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E3238" w14:textId="01D7D31A" w:rsidR="00A9397B" w:rsidRDefault="005D53E0" w:rsidP="00A9397B">
      <w:pPr>
        <w:pStyle w:val="NormalWeb"/>
        <w:jc w:val="center"/>
        <w:rPr>
          <w:rFonts w:ascii="Arial" w:hAnsi="Arial" w:cs="Arial"/>
          <w:sz w:val="22"/>
          <w:szCs w:val="22"/>
        </w:rPr>
      </w:pPr>
      <w:r>
        <w:rPr>
          <w:rFonts w:ascii="Arial" w:hAnsi="Arial" w:cs="Arial"/>
          <w:sz w:val="22"/>
          <w:szCs w:val="22"/>
        </w:rPr>
        <w:t>Автозамын салбарт 2021 онд У</w:t>
      </w:r>
      <w:r w:rsidR="003D5E4E" w:rsidRPr="003D5E4E">
        <w:rPr>
          <w:rFonts w:ascii="Arial" w:hAnsi="Arial" w:cs="Arial"/>
          <w:sz w:val="22"/>
          <w:szCs w:val="22"/>
        </w:rPr>
        <w:t>лсын төсөв, гадаадын зээл, тусламж, төр, хувийн хэвшлийн хөрөнгө оруулалтаар хэрэгжих төсөл, хөтөлбөрүүдийн хэрэгжилтийн талаарх мэдээлэ</w:t>
      </w:r>
      <w:r w:rsidR="00A9397B">
        <w:rPr>
          <w:rFonts w:ascii="Arial" w:hAnsi="Arial" w:cs="Arial"/>
          <w:sz w:val="22"/>
          <w:szCs w:val="22"/>
        </w:rPr>
        <w:t>л</w:t>
      </w:r>
    </w:p>
    <w:p w14:paraId="4FCA4457" w14:textId="77777777" w:rsidR="00A9397B" w:rsidRDefault="00A9397B" w:rsidP="00A9397B">
      <w:pPr>
        <w:pStyle w:val="NormalWeb"/>
        <w:jc w:val="center"/>
        <w:rPr>
          <w:rFonts w:ascii="Arial" w:hAnsi="Arial" w:cs="Arial"/>
          <w:sz w:val="22"/>
          <w:szCs w:val="22"/>
        </w:rPr>
      </w:pPr>
    </w:p>
    <w:p w14:paraId="3A68BE26" w14:textId="6C9DCF78" w:rsidR="005429DA" w:rsidRPr="00A9397B" w:rsidRDefault="005429DA" w:rsidP="00A9397B">
      <w:pPr>
        <w:pStyle w:val="NormalWeb"/>
        <w:spacing w:before="0" w:beforeAutospacing="0" w:after="0" w:afterAutospacing="0"/>
        <w:rPr>
          <w:rFonts w:ascii="Arial" w:hAnsi="Arial" w:cs="Arial"/>
          <w:sz w:val="22"/>
          <w:szCs w:val="22"/>
        </w:rPr>
      </w:pPr>
      <w:r w:rsidRPr="00A9397B">
        <w:rPr>
          <w:rFonts w:ascii="Segoe UI" w:hAnsi="Segoe UI" w:cs="Segoe UI"/>
          <w:color w:val="212529"/>
          <w:sz w:val="23"/>
          <w:szCs w:val="23"/>
        </w:rPr>
        <w:t xml:space="preserve">Автозамын чиглэл, урт: </w:t>
      </w:r>
      <w:r w:rsidR="00A9397B">
        <w:rPr>
          <w:rFonts w:ascii="Segoe UI" w:hAnsi="Segoe UI" w:cs="Segoe UI"/>
          <w:color w:val="212529"/>
          <w:sz w:val="23"/>
          <w:szCs w:val="23"/>
        </w:rPr>
        <w:t xml:space="preserve"> </w:t>
      </w:r>
      <w:r w:rsidR="00641A75" w:rsidRPr="00A9397B">
        <w:rPr>
          <w:rFonts w:ascii="Segoe UI" w:hAnsi="Segoe UI" w:cs="Segoe UI"/>
          <w:i/>
          <w:iCs/>
          <w:color w:val="212529"/>
          <w:sz w:val="23"/>
          <w:szCs w:val="23"/>
        </w:rPr>
        <w:t>Багануур-Мөнгөнморьт чиглэлийн хатуу хучилттай автозам,</w:t>
      </w:r>
      <w:r w:rsidR="00A9397B">
        <w:rPr>
          <w:rFonts w:ascii="Segoe UI" w:hAnsi="Segoe UI" w:cs="Segoe UI"/>
          <w:i/>
          <w:iCs/>
          <w:color w:val="212529"/>
          <w:sz w:val="23"/>
          <w:szCs w:val="23"/>
        </w:rPr>
        <w:t xml:space="preserve"> </w:t>
      </w:r>
      <w:r w:rsidR="00641A75" w:rsidRPr="00A9397B">
        <w:rPr>
          <w:rFonts w:ascii="Segoe UI" w:hAnsi="Segoe UI" w:cs="Segoe UI"/>
          <w:i/>
          <w:iCs/>
          <w:color w:val="212529"/>
          <w:sz w:val="23"/>
          <w:szCs w:val="23"/>
        </w:rPr>
        <w:t>60 км</w:t>
      </w:r>
    </w:p>
    <w:p w14:paraId="23971DA9" w14:textId="7B5015B7" w:rsidR="005429DA" w:rsidRDefault="005429DA" w:rsidP="00A9397B">
      <w:pPr>
        <w:shd w:val="clear" w:color="auto" w:fill="FFFFFF"/>
        <w:jc w:val="both"/>
        <w:rPr>
          <w:rFonts w:ascii="Segoe UI" w:hAnsi="Segoe UI" w:cs="Segoe UI"/>
          <w:color w:val="212529"/>
          <w:sz w:val="23"/>
          <w:szCs w:val="23"/>
        </w:rPr>
      </w:pPr>
      <w:r>
        <w:rPr>
          <w:rFonts w:ascii="Segoe UI" w:hAnsi="Segoe UI" w:cs="Segoe UI"/>
          <w:color w:val="212529"/>
          <w:sz w:val="23"/>
          <w:szCs w:val="23"/>
        </w:rPr>
        <w:t>Санхүүжүүлэгч байгууллага: Улсын төсөв</w:t>
      </w:r>
    </w:p>
    <w:p w14:paraId="4A5E10E8" w14:textId="5896F56E" w:rsidR="005429DA" w:rsidRDefault="005429DA" w:rsidP="005429DA">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 xml:space="preserve">Санхүүжилтын дүн:  </w:t>
      </w:r>
    </w:p>
    <w:p w14:paraId="084FED75" w14:textId="1A31DEC9" w:rsidR="005429DA" w:rsidRDefault="005429DA" w:rsidP="005429DA">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 xml:space="preserve">Төсөл хэрэгжүүлэх байгууллага: </w:t>
      </w:r>
      <w:r w:rsidR="00641A75">
        <w:rPr>
          <w:rFonts w:ascii="Segoe UI" w:hAnsi="Segoe UI" w:cs="Segoe UI"/>
          <w:color w:val="212529"/>
          <w:sz w:val="23"/>
          <w:szCs w:val="23"/>
        </w:rPr>
        <w:t>“Тотал инж” ХХК</w:t>
      </w:r>
    </w:p>
    <w:p w14:paraId="0D33E9B4" w14:textId="214317A0" w:rsidR="00BF5292" w:rsidRDefault="00BF5292" w:rsidP="005429DA">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Төслийн статус: Хэрэгжиж байгаа</w:t>
      </w:r>
      <w:r w:rsidR="00F645F6">
        <w:rPr>
          <w:rFonts w:ascii="Segoe UI" w:hAnsi="Segoe UI" w:cs="Segoe UI"/>
          <w:color w:val="212529"/>
          <w:sz w:val="23"/>
          <w:szCs w:val="23"/>
        </w:rPr>
        <w:t>, ажлын явц 54%</w:t>
      </w:r>
    </w:p>
    <w:p w14:paraId="41B2CD7C" w14:textId="6DA63C43" w:rsidR="005429DA" w:rsidRDefault="00BF5292" w:rsidP="00751054">
      <w:pPr>
        <w:shd w:val="clear" w:color="auto" w:fill="FFFFFF"/>
        <w:jc w:val="both"/>
        <w:rPr>
          <w:rFonts w:ascii="Segoe UI" w:hAnsi="Segoe UI" w:cs="Segoe UI"/>
          <w:color w:val="212529"/>
          <w:sz w:val="23"/>
          <w:szCs w:val="23"/>
        </w:rPr>
      </w:pPr>
      <w:r>
        <w:rPr>
          <w:rFonts w:ascii="Segoe UI" w:hAnsi="Segoe UI" w:cs="Segoe UI"/>
          <w:color w:val="212529"/>
          <w:sz w:val="23"/>
          <w:szCs w:val="23"/>
        </w:rPr>
        <w:t xml:space="preserve">Байршил: </w:t>
      </w:r>
      <w:r w:rsidR="00641A75">
        <w:rPr>
          <w:rFonts w:ascii="Segoe UI" w:hAnsi="Segoe UI" w:cs="Segoe UI"/>
          <w:color w:val="212529"/>
          <w:sz w:val="23"/>
          <w:szCs w:val="23"/>
        </w:rPr>
        <w:t>Төв аймаг, Мөнгөн морьт сум</w:t>
      </w:r>
    </w:p>
    <w:p w14:paraId="1D62CE74" w14:textId="19F33E66" w:rsidR="003A72B9" w:rsidRDefault="003A72B9" w:rsidP="00751054">
      <w:pPr>
        <w:shd w:val="clear" w:color="auto" w:fill="FFFFFF"/>
        <w:jc w:val="both"/>
        <w:rPr>
          <w:rFonts w:ascii="Segoe UI" w:hAnsi="Segoe UI" w:cs="Segoe UI"/>
          <w:color w:val="212529"/>
          <w:sz w:val="23"/>
          <w:szCs w:val="23"/>
        </w:rPr>
      </w:pPr>
    </w:p>
    <w:p w14:paraId="23AD9CFB" w14:textId="566C1F6D" w:rsidR="003A72B9" w:rsidRDefault="003A72B9" w:rsidP="00751054">
      <w:pPr>
        <w:shd w:val="clear" w:color="auto" w:fill="FFFFFF"/>
        <w:jc w:val="both"/>
        <w:rPr>
          <w:rFonts w:ascii="Segoe UI" w:hAnsi="Segoe UI" w:cs="Segoe UI"/>
          <w:color w:val="212529"/>
          <w:sz w:val="23"/>
          <w:szCs w:val="23"/>
        </w:rPr>
      </w:pPr>
    </w:p>
    <w:p w14:paraId="18DD9FD6" w14:textId="35C27CE2" w:rsidR="003A72B9" w:rsidRDefault="003A72B9" w:rsidP="003A72B9">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 xml:space="preserve">Автозамын чиглэл, урт: </w:t>
      </w:r>
      <w:r>
        <w:rPr>
          <w:rFonts w:ascii="Segoe UI" w:hAnsi="Segoe UI" w:cs="Segoe UI"/>
          <w:i/>
          <w:iCs/>
          <w:color w:val="212529"/>
          <w:sz w:val="23"/>
          <w:szCs w:val="23"/>
        </w:rPr>
        <w:t>Гачууртын уулзвараас Налайх- Чойрын уулзвар хүртэлх 20,9 км автозам барих төсөл</w:t>
      </w:r>
    </w:p>
    <w:p w14:paraId="094990FD" w14:textId="51083F31" w:rsidR="003A72B9" w:rsidRDefault="003A72B9" w:rsidP="003A72B9">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Санхүүжүүлэгч байгууллага: БНХАУ хөнгөл</w:t>
      </w:r>
      <w:r w:rsidR="008874A7">
        <w:rPr>
          <w:rFonts w:ascii="Segoe UI" w:hAnsi="Segoe UI" w:cs="Segoe UI"/>
          <w:color w:val="212529"/>
          <w:sz w:val="23"/>
          <w:szCs w:val="23"/>
        </w:rPr>
        <w:t>өл</w:t>
      </w:r>
      <w:r>
        <w:rPr>
          <w:rFonts w:ascii="Segoe UI" w:hAnsi="Segoe UI" w:cs="Segoe UI"/>
          <w:color w:val="212529"/>
          <w:sz w:val="23"/>
          <w:szCs w:val="23"/>
        </w:rPr>
        <w:t>ттэй зээлээр хэрэгжих</w:t>
      </w:r>
    </w:p>
    <w:p w14:paraId="664BEEE2" w14:textId="77777777" w:rsidR="003A72B9" w:rsidRDefault="003A72B9" w:rsidP="003A72B9">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 xml:space="preserve">Санхүүжилтын дүн:  </w:t>
      </w:r>
    </w:p>
    <w:p w14:paraId="0A183E0E" w14:textId="3E40FA04" w:rsidR="003A72B9" w:rsidRDefault="003A72B9" w:rsidP="003A72B9">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Төсөл хэрэгжүүлэх байгууллага: “Синохидро корпораци лимитед компани”</w:t>
      </w:r>
    </w:p>
    <w:p w14:paraId="5F114C6A" w14:textId="4EFBE92C" w:rsidR="003A72B9" w:rsidRDefault="003A72B9" w:rsidP="003A72B9">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Төслийн статус: Хэрэгжиж байгаа, ажлын явц 82,5 %</w:t>
      </w:r>
    </w:p>
    <w:p w14:paraId="35AD7A97" w14:textId="3606FDED" w:rsidR="003A72B9" w:rsidRDefault="003A72B9" w:rsidP="003A72B9">
      <w:pPr>
        <w:shd w:val="clear" w:color="auto" w:fill="FFFFFF"/>
        <w:jc w:val="both"/>
        <w:rPr>
          <w:rFonts w:ascii="Segoe UI" w:hAnsi="Segoe UI" w:cs="Segoe UI"/>
          <w:color w:val="212529"/>
          <w:sz w:val="23"/>
          <w:szCs w:val="23"/>
        </w:rPr>
      </w:pPr>
      <w:r>
        <w:rPr>
          <w:rFonts w:ascii="Segoe UI" w:hAnsi="Segoe UI" w:cs="Segoe UI"/>
          <w:color w:val="212529"/>
          <w:sz w:val="23"/>
          <w:szCs w:val="23"/>
        </w:rPr>
        <w:t>Байршил: Улаанбаатар</w:t>
      </w:r>
      <w:r w:rsidR="00962B63">
        <w:rPr>
          <w:rFonts w:ascii="Segoe UI" w:hAnsi="Segoe UI" w:cs="Segoe UI"/>
          <w:color w:val="212529"/>
          <w:sz w:val="23"/>
          <w:szCs w:val="23"/>
        </w:rPr>
        <w:t xml:space="preserve"> хот</w:t>
      </w:r>
    </w:p>
    <w:p w14:paraId="42DFD6E5" w14:textId="2043E8BC" w:rsidR="00633A18" w:rsidRDefault="00633A18" w:rsidP="003A72B9">
      <w:pPr>
        <w:shd w:val="clear" w:color="auto" w:fill="FFFFFF"/>
        <w:jc w:val="both"/>
        <w:rPr>
          <w:rFonts w:ascii="Segoe UI" w:hAnsi="Segoe UI" w:cs="Segoe UI"/>
          <w:color w:val="212529"/>
          <w:sz w:val="23"/>
          <w:szCs w:val="23"/>
        </w:rPr>
      </w:pPr>
    </w:p>
    <w:p w14:paraId="1A0FC498" w14:textId="1D53C898" w:rsidR="00633A18" w:rsidRDefault="00633A18" w:rsidP="00633A18">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 xml:space="preserve">Автозамын чиглэл, урт: </w:t>
      </w:r>
      <w:r>
        <w:rPr>
          <w:rFonts w:ascii="Segoe UI" w:hAnsi="Segoe UI" w:cs="Segoe UI"/>
          <w:i/>
          <w:iCs/>
          <w:color w:val="212529"/>
          <w:sz w:val="23"/>
          <w:szCs w:val="23"/>
        </w:rPr>
        <w:t>Баянбул</w:t>
      </w:r>
      <w:r w:rsidR="00850695">
        <w:rPr>
          <w:rFonts w:ascii="Segoe UI" w:hAnsi="Segoe UI" w:cs="Segoe UI"/>
          <w:i/>
          <w:iCs/>
          <w:color w:val="212529"/>
          <w:sz w:val="23"/>
          <w:szCs w:val="23"/>
        </w:rPr>
        <w:t>агийн 2 дугаар гудамжнаас Мандал овооны 3 дугаар гудамж хүртэл хатуу хучилттай автозам, 1, 5 км</w:t>
      </w:r>
    </w:p>
    <w:p w14:paraId="69F5C7F1" w14:textId="32433042" w:rsidR="00633A18" w:rsidRDefault="00633A18" w:rsidP="00633A18">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 xml:space="preserve">Санхүүжүүлэгч байгууллага: </w:t>
      </w:r>
    </w:p>
    <w:p w14:paraId="150468C2" w14:textId="77777777" w:rsidR="00633A18" w:rsidRDefault="00633A18" w:rsidP="00633A18">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 xml:space="preserve">Санхүүжилтын дүн:  </w:t>
      </w:r>
    </w:p>
    <w:p w14:paraId="653385C8" w14:textId="41FA250F" w:rsidR="00633A18" w:rsidRDefault="00633A18" w:rsidP="00633A18">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Төсөл хэрэгжүүлэх байгууллага: “</w:t>
      </w:r>
      <w:r w:rsidR="00850695">
        <w:rPr>
          <w:rFonts w:ascii="Segoe UI" w:hAnsi="Segoe UI" w:cs="Segoe UI"/>
          <w:color w:val="212529"/>
          <w:sz w:val="23"/>
          <w:szCs w:val="23"/>
        </w:rPr>
        <w:t>Оч наран</w:t>
      </w:r>
      <w:r>
        <w:rPr>
          <w:rFonts w:ascii="Segoe UI" w:hAnsi="Segoe UI" w:cs="Segoe UI"/>
          <w:color w:val="212529"/>
          <w:sz w:val="23"/>
          <w:szCs w:val="23"/>
        </w:rPr>
        <w:t>”</w:t>
      </w:r>
    </w:p>
    <w:p w14:paraId="04A0496A" w14:textId="007C3E2F" w:rsidR="00633A18" w:rsidRDefault="00633A18" w:rsidP="00633A18">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Төслийн статус: Хэрэгжиж байгаа, ажлын явц 8</w:t>
      </w:r>
      <w:r w:rsidR="00850695">
        <w:rPr>
          <w:rFonts w:ascii="Segoe UI" w:hAnsi="Segoe UI" w:cs="Segoe UI"/>
          <w:color w:val="212529"/>
          <w:sz w:val="23"/>
          <w:szCs w:val="23"/>
        </w:rPr>
        <w:t>3</w:t>
      </w:r>
      <w:r>
        <w:rPr>
          <w:rFonts w:ascii="Segoe UI" w:hAnsi="Segoe UI" w:cs="Segoe UI"/>
          <w:color w:val="212529"/>
          <w:sz w:val="23"/>
          <w:szCs w:val="23"/>
        </w:rPr>
        <w:t>,</w:t>
      </w:r>
      <w:r w:rsidR="00850695">
        <w:rPr>
          <w:rFonts w:ascii="Segoe UI" w:hAnsi="Segoe UI" w:cs="Segoe UI"/>
          <w:color w:val="212529"/>
          <w:sz w:val="23"/>
          <w:szCs w:val="23"/>
        </w:rPr>
        <w:t>6</w:t>
      </w:r>
      <w:r>
        <w:rPr>
          <w:rFonts w:ascii="Segoe UI" w:hAnsi="Segoe UI" w:cs="Segoe UI"/>
          <w:color w:val="212529"/>
          <w:sz w:val="23"/>
          <w:szCs w:val="23"/>
        </w:rPr>
        <w:t xml:space="preserve"> %</w:t>
      </w:r>
    </w:p>
    <w:p w14:paraId="142D0F5F" w14:textId="13813E09" w:rsidR="00633A18" w:rsidRDefault="00633A18" w:rsidP="00633A18">
      <w:pPr>
        <w:shd w:val="clear" w:color="auto" w:fill="FFFFFF"/>
        <w:jc w:val="both"/>
        <w:rPr>
          <w:rFonts w:ascii="Segoe UI" w:hAnsi="Segoe UI" w:cs="Segoe UI"/>
          <w:color w:val="212529"/>
          <w:sz w:val="23"/>
          <w:szCs w:val="23"/>
        </w:rPr>
      </w:pPr>
      <w:r>
        <w:rPr>
          <w:rFonts w:ascii="Segoe UI" w:hAnsi="Segoe UI" w:cs="Segoe UI"/>
          <w:color w:val="212529"/>
          <w:sz w:val="23"/>
          <w:szCs w:val="23"/>
        </w:rPr>
        <w:t xml:space="preserve">Байршил: Улаанбаатар, </w:t>
      </w:r>
      <w:r w:rsidR="00850695">
        <w:rPr>
          <w:rFonts w:ascii="Segoe UI" w:hAnsi="Segoe UI" w:cs="Segoe UI"/>
          <w:color w:val="212529"/>
          <w:sz w:val="23"/>
          <w:szCs w:val="23"/>
        </w:rPr>
        <w:t>Сонгинохайрхан дүүрэг</w:t>
      </w:r>
    </w:p>
    <w:p w14:paraId="68442A18" w14:textId="77777777" w:rsidR="00633A18" w:rsidRDefault="00633A18" w:rsidP="003A72B9">
      <w:pPr>
        <w:shd w:val="clear" w:color="auto" w:fill="FFFFFF"/>
        <w:jc w:val="both"/>
        <w:rPr>
          <w:rFonts w:ascii="Segoe UI" w:hAnsi="Segoe UI" w:cs="Segoe UI"/>
          <w:color w:val="212529"/>
          <w:sz w:val="23"/>
          <w:szCs w:val="23"/>
        </w:rPr>
      </w:pPr>
    </w:p>
    <w:p w14:paraId="38DDA571" w14:textId="2A20BF70" w:rsidR="007A5824" w:rsidRDefault="007A5824" w:rsidP="003A72B9">
      <w:pPr>
        <w:shd w:val="clear" w:color="auto" w:fill="FFFFFF"/>
        <w:jc w:val="both"/>
        <w:rPr>
          <w:rFonts w:ascii="Segoe UI" w:hAnsi="Segoe UI" w:cs="Segoe UI"/>
          <w:color w:val="212529"/>
          <w:sz w:val="23"/>
          <w:szCs w:val="23"/>
        </w:rPr>
      </w:pPr>
    </w:p>
    <w:p w14:paraId="183A70CD" w14:textId="513CD15A" w:rsidR="007A5824" w:rsidRDefault="007A5824" w:rsidP="007A5824">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 xml:space="preserve">Автозамын чиглэл, урт: </w:t>
      </w:r>
      <w:r>
        <w:rPr>
          <w:rFonts w:ascii="Segoe UI" w:hAnsi="Segoe UI" w:cs="Segoe UI"/>
          <w:i/>
          <w:iCs/>
          <w:color w:val="212529"/>
          <w:sz w:val="23"/>
          <w:szCs w:val="23"/>
        </w:rPr>
        <w:t>Тосонцэнгэл- Улиастай чиглэлийн 67 км хатуу хучилттай автозам</w:t>
      </w:r>
    </w:p>
    <w:p w14:paraId="15062C10" w14:textId="2538414A" w:rsidR="007A5824" w:rsidRDefault="007A5824" w:rsidP="007A5824">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 xml:space="preserve">Санхүүжүүлэгч байгууллага: </w:t>
      </w:r>
    </w:p>
    <w:p w14:paraId="28D50F25" w14:textId="77777777" w:rsidR="007A5824" w:rsidRDefault="007A5824" w:rsidP="007A5824">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 xml:space="preserve">Санхүүжилтын дүн:  </w:t>
      </w:r>
    </w:p>
    <w:p w14:paraId="10B2D42A" w14:textId="282ACE47" w:rsidR="007A5824" w:rsidRDefault="007A5824" w:rsidP="007A5824">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Төсөл хэрэгжүүлэх байгууллага: “Чайна коммуникэшн констракшн” ХХК</w:t>
      </w:r>
    </w:p>
    <w:p w14:paraId="3781FAF1" w14:textId="4B74ECA8" w:rsidR="007A5824" w:rsidRDefault="007A5824" w:rsidP="007A5824">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Төслийн статус: Хэрэгжиж байгаа, ажлын явц 76,5 %</w:t>
      </w:r>
    </w:p>
    <w:p w14:paraId="1084C56C" w14:textId="11333F59" w:rsidR="007A5824" w:rsidRDefault="007A5824" w:rsidP="007A5824">
      <w:pPr>
        <w:shd w:val="clear" w:color="auto" w:fill="FFFFFF"/>
        <w:jc w:val="both"/>
        <w:rPr>
          <w:rFonts w:ascii="Segoe UI" w:hAnsi="Segoe UI" w:cs="Segoe UI"/>
          <w:color w:val="212529"/>
          <w:sz w:val="23"/>
          <w:szCs w:val="23"/>
        </w:rPr>
      </w:pPr>
      <w:r>
        <w:rPr>
          <w:rFonts w:ascii="Segoe UI" w:hAnsi="Segoe UI" w:cs="Segoe UI"/>
          <w:color w:val="212529"/>
          <w:sz w:val="23"/>
          <w:szCs w:val="23"/>
        </w:rPr>
        <w:t>Байршил: Завхан аймаг</w:t>
      </w:r>
    </w:p>
    <w:p w14:paraId="0773F290" w14:textId="062D3670" w:rsidR="007515D1" w:rsidRDefault="007515D1" w:rsidP="00751054">
      <w:pPr>
        <w:shd w:val="clear" w:color="auto" w:fill="FFFFFF"/>
        <w:jc w:val="both"/>
        <w:rPr>
          <w:rFonts w:ascii="Segoe UI" w:hAnsi="Segoe UI" w:cs="Segoe UI"/>
          <w:color w:val="212529"/>
          <w:sz w:val="23"/>
          <w:szCs w:val="23"/>
        </w:rPr>
      </w:pPr>
    </w:p>
    <w:p w14:paraId="59D66BB2" w14:textId="791DF5EC" w:rsidR="007515D1" w:rsidRDefault="007515D1" w:rsidP="007515D1">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lastRenderedPageBreak/>
        <w:t>Автозамын чиглэл, урт:</w:t>
      </w:r>
      <w:r w:rsidR="008563FE">
        <w:rPr>
          <w:rFonts w:ascii="Segoe UI" w:hAnsi="Segoe UI" w:cs="Segoe UI"/>
          <w:color w:val="212529"/>
          <w:sz w:val="23"/>
          <w:szCs w:val="23"/>
        </w:rPr>
        <w:t xml:space="preserve"> Даланжаргалан- Бор-өндөр чиглэлийн хатуу хучилттай автозам, 50 км</w:t>
      </w:r>
    </w:p>
    <w:p w14:paraId="11EE711F" w14:textId="77777777" w:rsidR="007515D1" w:rsidRDefault="007515D1" w:rsidP="007515D1">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Санхүүжүүлэгч байгууллага: Улсын төсөв</w:t>
      </w:r>
    </w:p>
    <w:p w14:paraId="0376637E" w14:textId="22F060D6" w:rsidR="007515D1" w:rsidRDefault="007515D1" w:rsidP="007515D1">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 xml:space="preserve">Санхүүжилтын дүн:  </w:t>
      </w:r>
    </w:p>
    <w:p w14:paraId="6FD39936" w14:textId="46D02613" w:rsidR="007515D1" w:rsidRDefault="007515D1" w:rsidP="007515D1">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 xml:space="preserve">Төсөл хэрэгжүүлэх байгууллага: </w:t>
      </w:r>
      <w:r w:rsidR="00B92E6E">
        <w:rPr>
          <w:rFonts w:ascii="Segoe UI" w:hAnsi="Segoe UI" w:cs="Segoe UI"/>
          <w:color w:val="212529"/>
          <w:sz w:val="23"/>
          <w:szCs w:val="23"/>
        </w:rPr>
        <w:t>“Билэгт зам” ХХК</w:t>
      </w:r>
    </w:p>
    <w:p w14:paraId="23A98E8D" w14:textId="7ABFFCDC" w:rsidR="007515D1" w:rsidRDefault="007515D1" w:rsidP="007515D1">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Төслийн статус: Хэрэгжиж байгаа</w:t>
      </w:r>
      <w:r w:rsidR="00B92E6E">
        <w:rPr>
          <w:rFonts w:ascii="Segoe UI" w:hAnsi="Segoe UI" w:cs="Segoe UI"/>
          <w:color w:val="212529"/>
          <w:sz w:val="23"/>
          <w:szCs w:val="23"/>
        </w:rPr>
        <w:t>, явц 57,8%</w:t>
      </w:r>
    </w:p>
    <w:p w14:paraId="3ACE7A49" w14:textId="6D3E9FA6" w:rsidR="007515D1" w:rsidRDefault="007515D1" w:rsidP="007515D1">
      <w:pPr>
        <w:shd w:val="clear" w:color="auto" w:fill="FFFFFF"/>
        <w:jc w:val="both"/>
        <w:rPr>
          <w:rFonts w:ascii="Segoe UI" w:hAnsi="Segoe UI" w:cs="Segoe UI"/>
          <w:color w:val="212529"/>
          <w:sz w:val="23"/>
          <w:szCs w:val="23"/>
        </w:rPr>
      </w:pPr>
      <w:r>
        <w:rPr>
          <w:rFonts w:ascii="Segoe UI" w:hAnsi="Segoe UI" w:cs="Segoe UI"/>
          <w:color w:val="212529"/>
          <w:sz w:val="23"/>
          <w:szCs w:val="23"/>
        </w:rPr>
        <w:t xml:space="preserve">Байршил: </w:t>
      </w:r>
      <w:r w:rsidR="008563FE">
        <w:rPr>
          <w:rFonts w:ascii="Segoe UI" w:hAnsi="Segoe UI" w:cs="Segoe UI"/>
          <w:color w:val="212529"/>
          <w:sz w:val="23"/>
          <w:szCs w:val="23"/>
        </w:rPr>
        <w:t>Хэнтий, Бор- өндөр</w:t>
      </w:r>
    </w:p>
    <w:p w14:paraId="75F8907F" w14:textId="0E8F8D46" w:rsidR="0053249C" w:rsidRDefault="0053249C" w:rsidP="007515D1">
      <w:pPr>
        <w:shd w:val="clear" w:color="auto" w:fill="FFFFFF"/>
        <w:jc w:val="both"/>
        <w:rPr>
          <w:rFonts w:ascii="Segoe UI" w:hAnsi="Segoe UI" w:cs="Segoe UI"/>
          <w:color w:val="212529"/>
          <w:sz w:val="23"/>
          <w:szCs w:val="23"/>
        </w:rPr>
      </w:pPr>
    </w:p>
    <w:p w14:paraId="01093544" w14:textId="4930520A" w:rsidR="0053249C" w:rsidRDefault="0053249C" w:rsidP="0053249C">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 xml:space="preserve">Автозамын чиглэл, урт: </w:t>
      </w:r>
      <w:r w:rsidR="00B92E6E">
        <w:rPr>
          <w:rFonts w:ascii="Segoe UI" w:hAnsi="Segoe UI" w:cs="Segoe UI"/>
          <w:i/>
          <w:iCs/>
          <w:color w:val="212529"/>
          <w:sz w:val="23"/>
          <w:szCs w:val="23"/>
        </w:rPr>
        <w:t xml:space="preserve">Дөмөг захын уулзвараас 6 дугаар хороолол хүртэлх автозамын өргөтгөл, 2,1 км, </w:t>
      </w:r>
    </w:p>
    <w:p w14:paraId="594D2F38" w14:textId="6FB990D0" w:rsidR="0053249C" w:rsidRDefault="0053249C" w:rsidP="0053249C">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Санхүүжүүлэгч байгууллага: Улсын төсөв</w:t>
      </w:r>
    </w:p>
    <w:p w14:paraId="0119560F" w14:textId="6EF0B22D" w:rsidR="0053249C" w:rsidRDefault="0053249C" w:rsidP="0053249C">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 xml:space="preserve">Санхүүжилтын дүн:  </w:t>
      </w:r>
    </w:p>
    <w:p w14:paraId="44072CCE" w14:textId="3816376E" w:rsidR="0053249C" w:rsidRDefault="0053249C" w:rsidP="0053249C">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 xml:space="preserve">Төсөл хэрэгжүүлэх байгууллага: </w:t>
      </w:r>
      <w:r w:rsidR="00B92E6E">
        <w:rPr>
          <w:rFonts w:ascii="Segoe UI" w:hAnsi="Segoe UI" w:cs="Segoe UI"/>
          <w:color w:val="212529"/>
          <w:sz w:val="23"/>
          <w:szCs w:val="23"/>
        </w:rPr>
        <w:t>“Жаргалант харгуй” ХХК</w:t>
      </w:r>
    </w:p>
    <w:p w14:paraId="624EACE2" w14:textId="2BAB8469" w:rsidR="0053249C" w:rsidRDefault="0053249C" w:rsidP="0053249C">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Төслийн статус: Хэрэгжиж байгаа</w:t>
      </w:r>
      <w:r w:rsidR="00B92E6E">
        <w:rPr>
          <w:rFonts w:ascii="Segoe UI" w:hAnsi="Segoe UI" w:cs="Segoe UI"/>
          <w:color w:val="212529"/>
          <w:sz w:val="23"/>
          <w:szCs w:val="23"/>
        </w:rPr>
        <w:t>, явц 97%</w:t>
      </w:r>
    </w:p>
    <w:p w14:paraId="7F4B3B6E" w14:textId="1D5F5FA2" w:rsidR="0053249C" w:rsidRDefault="0053249C" w:rsidP="0053249C">
      <w:pPr>
        <w:shd w:val="clear" w:color="auto" w:fill="FFFFFF"/>
        <w:jc w:val="both"/>
        <w:rPr>
          <w:rFonts w:ascii="Segoe UI" w:hAnsi="Segoe UI" w:cs="Segoe UI"/>
          <w:color w:val="212529"/>
          <w:sz w:val="23"/>
          <w:szCs w:val="23"/>
        </w:rPr>
      </w:pPr>
      <w:r>
        <w:rPr>
          <w:rFonts w:ascii="Segoe UI" w:hAnsi="Segoe UI" w:cs="Segoe UI"/>
          <w:color w:val="212529"/>
          <w:sz w:val="23"/>
          <w:szCs w:val="23"/>
        </w:rPr>
        <w:t xml:space="preserve">Байршил: </w:t>
      </w:r>
      <w:r w:rsidR="00B92E6E">
        <w:rPr>
          <w:rFonts w:ascii="Segoe UI" w:hAnsi="Segoe UI" w:cs="Segoe UI"/>
          <w:color w:val="212529"/>
          <w:sz w:val="23"/>
          <w:szCs w:val="23"/>
        </w:rPr>
        <w:t>Орхон, Баян-өндөр сум</w:t>
      </w:r>
    </w:p>
    <w:p w14:paraId="6EE48DBC" w14:textId="511E54DD" w:rsidR="00D52743" w:rsidRDefault="00D52743" w:rsidP="0053249C">
      <w:pPr>
        <w:shd w:val="clear" w:color="auto" w:fill="FFFFFF"/>
        <w:jc w:val="both"/>
        <w:rPr>
          <w:rFonts w:ascii="Segoe UI" w:hAnsi="Segoe UI" w:cs="Segoe UI"/>
          <w:color w:val="212529"/>
          <w:sz w:val="23"/>
          <w:szCs w:val="23"/>
        </w:rPr>
      </w:pPr>
    </w:p>
    <w:p w14:paraId="1114CA85" w14:textId="7CFE4DB8" w:rsidR="00D52743" w:rsidRDefault="00D52743" w:rsidP="00D52743">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 xml:space="preserve">Автозамын чиглэл, урт: </w:t>
      </w:r>
      <w:r>
        <w:rPr>
          <w:rFonts w:ascii="Segoe UI" w:hAnsi="Segoe UI" w:cs="Segoe UI"/>
          <w:i/>
          <w:iCs/>
          <w:color w:val="212529"/>
          <w:sz w:val="23"/>
          <w:szCs w:val="23"/>
        </w:rPr>
        <w:t>Чингис хот-Дадал сум чиглэлийн хатуу хучилттай автозамын үргэлжлэл, 50 км</w:t>
      </w:r>
    </w:p>
    <w:p w14:paraId="65AA13FA" w14:textId="77777777" w:rsidR="00D52743" w:rsidRDefault="00D52743" w:rsidP="00D52743">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Санхүүжүүлэгч байгууллага: Улсын төсөв</w:t>
      </w:r>
    </w:p>
    <w:p w14:paraId="48CD387C" w14:textId="77777777" w:rsidR="00D52743" w:rsidRDefault="00D52743" w:rsidP="00D52743">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 xml:space="preserve">Санхүүжилтын дүн:  </w:t>
      </w:r>
    </w:p>
    <w:p w14:paraId="03FCBEA6" w14:textId="6CFB63FC" w:rsidR="00D52743" w:rsidRDefault="00D52743" w:rsidP="00D52743">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Төсөл хэрэгжүүлэх байгууллага: “Наранбулаг хан” ХХК</w:t>
      </w:r>
    </w:p>
    <w:p w14:paraId="122A925E" w14:textId="387C32CB" w:rsidR="00D52743" w:rsidRDefault="00D52743" w:rsidP="00D52743">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Төслийн статус: Хэрэгжиж байгаа, явц 35%</w:t>
      </w:r>
    </w:p>
    <w:p w14:paraId="063DCC23" w14:textId="3E7D6F53" w:rsidR="00D52743" w:rsidRDefault="00D52743" w:rsidP="00D52743">
      <w:pPr>
        <w:shd w:val="clear" w:color="auto" w:fill="FFFFFF"/>
        <w:jc w:val="both"/>
        <w:rPr>
          <w:rFonts w:ascii="Segoe UI" w:hAnsi="Segoe UI" w:cs="Segoe UI"/>
          <w:color w:val="212529"/>
          <w:sz w:val="23"/>
          <w:szCs w:val="23"/>
        </w:rPr>
      </w:pPr>
      <w:r>
        <w:rPr>
          <w:rFonts w:ascii="Segoe UI" w:hAnsi="Segoe UI" w:cs="Segoe UI"/>
          <w:color w:val="212529"/>
          <w:sz w:val="23"/>
          <w:szCs w:val="23"/>
        </w:rPr>
        <w:t>Байршил: Хэнтий аймаг</w:t>
      </w:r>
    </w:p>
    <w:p w14:paraId="13AA8DF6" w14:textId="77777777" w:rsidR="00D52743" w:rsidRDefault="00D52743" w:rsidP="0053249C">
      <w:pPr>
        <w:shd w:val="clear" w:color="auto" w:fill="FFFFFF"/>
        <w:jc w:val="both"/>
        <w:rPr>
          <w:rFonts w:ascii="Segoe UI" w:hAnsi="Segoe UI" w:cs="Segoe UI"/>
          <w:color w:val="212529"/>
          <w:sz w:val="23"/>
          <w:szCs w:val="23"/>
        </w:rPr>
      </w:pPr>
    </w:p>
    <w:p w14:paraId="19A04A14" w14:textId="3546ABD2" w:rsidR="0053249C" w:rsidRDefault="0053249C" w:rsidP="0053249C">
      <w:pPr>
        <w:shd w:val="clear" w:color="auto" w:fill="FFFFFF"/>
        <w:jc w:val="both"/>
        <w:rPr>
          <w:rFonts w:ascii="Segoe UI" w:hAnsi="Segoe UI" w:cs="Segoe UI"/>
          <w:color w:val="212529"/>
          <w:sz w:val="23"/>
          <w:szCs w:val="23"/>
        </w:rPr>
      </w:pPr>
    </w:p>
    <w:p w14:paraId="22890261" w14:textId="35B85701" w:rsidR="0053249C" w:rsidRDefault="0053249C" w:rsidP="0053249C">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 xml:space="preserve">Автозамын чиглэл, урт: </w:t>
      </w:r>
      <w:r>
        <w:rPr>
          <w:rFonts w:ascii="Segoe UI" w:hAnsi="Segoe UI" w:cs="Segoe UI"/>
          <w:i/>
          <w:iCs/>
          <w:color w:val="212529"/>
          <w:sz w:val="23"/>
          <w:szCs w:val="23"/>
        </w:rPr>
        <w:t>Улаанбаатар-Д</w:t>
      </w:r>
      <w:r w:rsidR="00AA5299">
        <w:rPr>
          <w:rFonts w:ascii="Segoe UI" w:hAnsi="Segoe UI" w:cs="Segoe UI"/>
          <w:i/>
          <w:iCs/>
          <w:color w:val="212529"/>
          <w:sz w:val="23"/>
          <w:szCs w:val="23"/>
        </w:rPr>
        <w:t>архан чиглэлийн 204,11 км автокамын өргөтгөл шинэчлэлт</w:t>
      </w:r>
    </w:p>
    <w:p w14:paraId="7D2D11D6" w14:textId="717E63CD" w:rsidR="0053249C" w:rsidRDefault="0053249C" w:rsidP="0053249C">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 xml:space="preserve">Санхүүжүүлэгч байгууллага: </w:t>
      </w:r>
      <w:r w:rsidR="00AA5299">
        <w:rPr>
          <w:rFonts w:ascii="Segoe UI" w:hAnsi="Segoe UI" w:cs="Segoe UI"/>
          <w:color w:val="212529"/>
          <w:sz w:val="23"/>
          <w:szCs w:val="23"/>
        </w:rPr>
        <w:t>Азийн хөгжлийн банк</w:t>
      </w:r>
    </w:p>
    <w:p w14:paraId="45122D56" w14:textId="07F4001D" w:rsidR="0053249C" w:rsidRDefault="0053249C" w:rsidP="0053249C">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 xml:space="preserve">Санхүүжилтын дүн:  </w:t>
      </w:r>
      <w:r w:rsidR="00AA5299">
        <w:rPr>
          <w:rFonts w:ascii="Segoe UI" w:hAnsi="Segoe UI" w:cs="Segoe UI"/>
          <w:color w:val="212529"/>
          <w:sz w:val="23"/>
          <w:szCs w:val="23"/>
        </w:rPr>
        <w:t>100,918,500,000</w:t>
      </w:r>
      <w:r>
        <w:rPr>
          <w:rFonts w:ascii="Segoe UI" w:hAnsi="Segoe UI" w:cs="Segoe UI"/>
          <w:color w:val="212529"/>
          <w:sz w:val="23"/>
          <w:szCs w:val="23"/>
        </w:rPr>
        <w:t xml:space="preserve"> төгрөг</w:t>
      </w:r>
    </w:p>
    <w:p w14:paraId="656219FA" w14:textId="351253B3" w:rsidR="0053249C" w:rsidRDefault="0053249C" w:rsidP="0053249C">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 xml:space="preserve">Төсөл хэрэгжүүлэх байгууллага: </w:t>
      </w:r>
    </w:p>
    <w:p w14:paraId="7F8B6E92" w14:textId="77777777" w:rsidR="0053249C" w:rsidRDefault="0053249C" w:rsidP="0053249C">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Төслийн статус: Хэрэгжиж байгаа</w:t>
      </w:r>
    </w:p>
    <w:p w14:paraId="231DE6AE" w14:textId="0E9402A7" w:rsidR="0053249C" w:rsidRDefault="0053249C" w:rsidP="0053249C">
      <w:pPr>
        <w:shd w:val="clear" w:color="auto" w:fill="FFFFFF"/>
        <w:jc w:val="both"/>
        <w:rPr>
          <w:rFonts w:ascii="Segoe UI" w:hAnsi="Segoe UI" w:cs="Segoe UI"/>
          <w:color w:val="212529"/>
          <w:sz w:val="23"/>
          <w:szCs w:val="23"/>
        </w:rPr>
      </w:pPr>
      <w:r>
        <w:rPr>
          <w:rFonts w:ascii="Segoe UI" w:hAnsi="Segoe UI" w:cs="Segoe UI"/>
          <w:color w:val="212529"/>
          <w:sz w:val="23"/>
          <w:szCs w:val="23"/>
        </w:rPr>
        <w:t>Байршил: Улаанбаатар</w:t>
      </w:r>
      <w:r w:rsidR="00AA5299">
        <w:rPr>
          <w:rFonts w:ascii="Segoe UI" w:hAnsi="Segoe UI" w:cs="Segoe UI"/>
          <w:color w:val="212529"/>
          <w:sz w:val="23"/>
          <w:szCs w:val="23"/>
        </w:rPr>
        <w:t>-Дархан чиглэлд</w:t>
      </w:r>
    </w:p>
    <w:p w14:paraId="5F366BFA" w14:textId="45D92F36" w:rsidR="00417EA3" w:rsidRDefault="00417EA3" w:rsidP="0053249C">
      <w:pPr>
        <w:shd w:val="clear" w:color="auto" w:fill="FFFFFF"/>
        <w:jc w:val="both"/>
        <w:rPr>
          <w:rFonts w:ascii="Segoe UI" w:hAnsi="Segoe UI" w:cs="Segoe UI"/>
          <w:color w:val="212529"/>
          <w:sz w:val="23"/>
          <w:szCs w:val="23"/>
        </w:rPr>
      </w:pPr>
    </w:p>
    <w:p w14:paraId="4BFB4239" w14:textId="49ADB552" w:rsidR="00417EA3" w:rsidRDefault="00417EA3" w:rsidP="00417EA3">
      <w:pPr>
        <w:shd w:val="clear" w:color="auto" w:fill="FFFFFF"/>
        <w:jc w:val="both"/>
        <w:rPr>
          <w:rFonts w:ascii="Segoe UI" w:hAnsi="Segoe UI" w:cs="Segoe UI"/>
          <w:color w:val="212529"/>
          <w:sz w:val="23"/>
          <w:szCs w:val="23"/>
        </w:rPr>
      </w:pPr>
      <w:r>
        <w:rPr>
          <w:rFonts w:ascii="Segoe UI" w:hAnsi="Segoe UI" w:cs="Segoe UI"/>
          <w:color w:val="212529"/>
          <w:sz w:val="23"/>
          <w:szCs w:val="23"/>
        </w:rPr>
        <w:t xml:space="preserve">Автозамын чиглэл, урт: </w:t>
      </w:r>
      <w:r>
        <w:rPr>
          <w:rFonts w:ascii="Segoe UI" w:hAnsi="Segoe UI" w:cs="Segoe UI"/>
          <w:i/>
          <w:iCs/>
          <w:color w:val="212529"/>
          <w:sz w:val="23"/>
          <w:szCs w:val="23"/>
        </w:rPr>
        <w:t>Шинээр</w:t>
      </w:r>
      <w:r>
        <w:rPr>
          <w:rFonts w:ascii="Segoe UI" w:hAnsi="Segoe UI" w:cs="Segoe UI"/>
          <w:color w:val="212529"/>
          <w:sz w:val="23"/>
          <w:szCs w:val="23"/>
        </w:rPr>
        <w:t xml:space="preserve"> нэмж барих 2 эгнээ авто замын Дархан-Улаанбаатар чиглэлийн 4 эгнээ болгох, шинээр хийх хоёр эгнээ зам</w:t>
      </w:r>
    </w:p>
    <w:p w14:paraId="012850B0" w14:textId="16E21378" w:rsidR="00417EA3" w:rsidRDefault="00417EA3" w:rsidP="00417EA3">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Санхүүжүүлэгч байгууллага: Европын сэргээн босголтын банк</w:t>
      </w:r>
    </w:p>
    <w:p w14:paraId="02AC2A76" w14:textId="259F8C01" w:rsidR="00417EA3" w:rsidRDefault="00417EA3" w:rsidP="00417EA3">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 xml:space="preserve">Санхүүжилтын дүн:  </w:t>
      </w:r>
      <w:r w:rsidR="009F168C">
        <w:rPr>
          <w:rFonts w:ascii="Segoe UI" w:hAnsi="Segoe UI" w:cs="Segoe UI"/>
          <w:color w:val="212529"/>
          <w:sz w:val="23"/>
          <w:szCs w:val="23"/>
        </w:rPr>
        <w:t xml:space="preserve">83.4 сая </w:t>
      </w:r>
      <w:proofErr w:type="gramStart"/>
      <w:r w:rsidR="009F168C">
        <w:rPr>
          <w:rFonts w:ascii="Segoe UI" w:hAnsi="Segoe UI" w:cs="Segoe UI"/>
          <w:color w:val="212529"/>
          <w:sz w:val="23"/>
          <w:szCs w:val="23"/>
        </w:rPr>
        <w:t>ам.долларын</w:t>
      </w:r>
      <w:proofErr w:type="gramEnd"/>
      <w:r w:rsidR="009F168C">
        <w:rPr>
          <w:rFonts w:ascii="Segoe UI" w:hAnsi="Segoe UI" w:cs="Segoe UI"/>
          <w:color w:val="212529"/>
          <w:sz w:val="23"/>
          <w:szCs w:val="23"/>
        </w:rPr>
        <w:t xml:space="preserve"> өртгөөр хэрэгжүүлэхээр төлөвлөсөн.</w:t>
      </w:r>
    </w:p>
    <w:p w14:paraId="21E59F07" w14:textId="3DF82421" w:rsidR="00417EA3" w:rsidRDefault="00417EA3" w:rsidP="00417EA3">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 xml:space="preserve">Төсөл хэрэгжүүлэх байгууллага: </w:t>
      </w:r>
    </w:p>
    <w:p w14:paraId="01128A53" w14:textId="77777777" w:rsidR="00417EA3" w:rsidRDefault="00417EA3" w:rsidP="00417EA3">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lastRenderedPageBreak/>
        <w:t>Төслийн статус: Хэрэгжиж байгаа</w:t>
      </w:r>
    </w:p>
    <w:p w14:paraId="3F5154E0" w14:textId="1697F5CE" w:rsidR="00417EA3" w:rsidRDefault="00417EA3" w:rsidP="00417EA3">
      <w:pPr>
        <w:shd w:val="clear" w:color="auto" w:fill="FFFFFF"/>
        <w:jc w:val="both"/>
        <w:rPr>
          <w:rFonts w:ascii="Segoe UI" w:hAnsi="Segoe UI" w:cs="Segoe UI"/>
          <w:color w:val="212529"/>
          <w:sz w:val="23"/>
          <w:szCs w:val="23"/>
        </w:rPr>
      </w:pPr>
      <w:r>
        <w:rPr>
          <w:rFonts w:ascii="Segoe UI" w:hAnsi="Segoe UI" w:cs="Segoe UI"/>
          <w:color w:val="212529"/>
          <w:sz w:val="23"/>
          <w:szCs w:val="23"/>
        </w:rPr>
        <w:t>Байршил: Улаанбаатар-Дархан чиглэлд</w:t>
      </w:r>
    </w:p>
    <w:p w14:paraId="5EBDA5F8" w14:textId="2C94F589" w:rsidR="009F168C" w:rsidRDefault="009F168C" w:rsidP="00417EA3">
      <w:pPr>
        <w:shd w:val="clear" w:color="auto" w:fill="FFFFFF"/>
        <w:jc w:val="both"/>
        <w:rPr>
          <w:rFonts w:ascii="Segoe UI" w:hAnsi="Segoe UI" w:cs="Segoe UI"/>
          <w:color w:val="212529"/>
          <w:sz w:val="23"/>
          <w:szCs w:val="23"/>
        </w:rPr>
      </w:pPr>
    </w:p>
    <w:p w14:paraId="40909948" w14:textId="77777777" w:rsidR="009F168C" w:rsidRPr="009F168C" w:rsidRDefault="009F168C" w:rsidP="009F168C">
      <w:pPr>
        <w:shd w:val="clear" w:color="auto" w:fill="FFFFFF"/>
        <w:jc w:val="both"/>
        <w:rPr>
          <w:rFonts w:ascii="Segoe UI" w:hAnsi="Segoe UI" w:cs="Segoe UI"/>
          <w:i/>
          <w:iCs/>
          <w:color w:val="212529"/>
          <w:sz w:val="23"/>
          <w:szCs w:val="23"/>
        </w:rPr>
      </w:pPr>
      <w:r w:rsidRPr="009F168C">
        <w:rPr>
          <w:rFonts w:ascii="Segoe UI" w:hAnsi="Segoe UI" w:cs="Segoe UI"/>
          <w:i/>
          <w:iCs/>
          <w:color w:val="212529"/>
          <w:sz w:val="23"/>
          <w:szCs w:val="23"/>
        </w:rPr>
        <w:t>2020-11 сарын байдлаар:</w:t>
      </w:r>
    </w:p>
    <w:p w14:paraId="699C4576" w14:textId="1213CDC8" w:rsidR="009F168C" w:rsidRPr="009F168C" w:rsidRDefault="009F168C" w:rsidP="00417EA3">
      <w:pPr>
        <w:shd w:val="clear" w:color="auto" w:fill="FFFFFF"/>
        <w:jc w:val="both"/>
        <w:rPr>
          <w:rFonts w:ascii="Segoe UI" w:hAnsi="Segoe UI" w:cs="Segoe UI"/>
          <w:b/>
          <w:bCs/>
          <w:color w:val="212529"/>
          <w:sz w:val="23"/>
          <w:szCs w:val="23"/>
        </w:rPr>
      </w:pPr>
    </w:p>
    <w:p w14:paraId="26E329C6" w14:textId="4144B0B5" w:rsidR="009F168C" w:rsidRPr="009F168C" w:rsidRDefault="009F168C" w:rsidP="009F168C">
      <w:pPr>
        <w:shd w:val="clear" w:color="auto" w:fill="FFFFFF"/>
        <w:jc w:val="both"/>
        <w:rPr>
          <w:rFonts w:ascii="Segoe UI" w:hAnsi="Segoe UI" w:cs="Segoe UI"/>
          <w:i/>
          <w:iCs/>
          <w:color w:val="212529"/>
          <w:sz w:val="23"/>
          <w:szCs w:val="23"/>
        </w:rPr>
      </w:pPr>
      <w:r>
        <w:rPr>
          <w:rFonts w:ascii="Segoe UI" w:hAnsi="Segoe UI" w:cs="Segoe UI"/>
          <w:color w:val="212529"/>
          <w:sz w:val="23"/>
          <w:szCs w:val="23"/>
        </w:rPr>
        <w:t xml:space="preserve">Автозамын чиглэл, урт: </w:t>
      </w:r>
      <w:r w:rsidRPr="009F168C">
        <w:rPr>
          <w:rFonts w:ascii="Segoe UI" w:hAnsi="Segoe UI" w:cs="Segoe UI"/>
          <w:i/>
          <w:iCs/>
          <w:color w:val="212529"/>
          <w:sz w:val="23"/>
          <w:szCs w:val="23"/>
        </w:rPr>
        <w:t>Баруун аймаг салах тойрог уулзвараас Хар мотод давааны ар хүртэлх 37.26 км авто зам</w:t>
      </w:r>
    </w:p>
    <w:p w14:paraId="73C65184" w14:textId="3DEA9F1F" w:rsidR="009F168C" w:rsidRDefault="009F168C" w:rsidP="009F168C">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Санхүүжүүлэгч байгууллага: АХБ</w:t>
      </w:r>
    </w:p>
    <w:p w14:paraId="188A2461" w14:textId="77777777" w:rsidR="009F168C" w:rsidRDefault="009F168C" w:rsidP="009F168C">
      <w:pPr>
        <w:pStyle w:val="NormalWeb"/>
        <w:spacing w:before="0" w:beforeAutospacing="0" w:after="0" w:afterAutospacing="0"/>
        <w:rPr>
          <w:rFonts w:ascii="Segoe UI" w:hAnsi="Segoe UI" w:cs="Segoe UI"/>
          <w:color w:val="212529"/>
          <w:sz w:val="23"/>
          <w:szCs w:val="23"/>
        </w:rPr>
      </w:pPr>
      <w:r>
        <w:rPr>
          <w:rFonts w:ascii="Segoe UI" w:hAnsi="Segoe UI" w:cs="Segoe UI"/>
          <w:color w:val="212529"/>
          <w:sz w:val="23"/>
          <w:szCs w:val="23"/>
        </w:rPr>
        <w:t>Гүйцэтгэгч байгууллага:</w:t>
      </w:r>
      <w:r w:rsidRPr="009F168C">
        <w:rPr>
          <w:rFonts w:ascii="Segoe UI" w:hAnsi="Segoe UI" w:cs="Segoe UI"/>
          <w:color w:val="212529"/>
          <w:sz w:val="23"/>
          <w:szCs w:val="23"/>
        </w:rPr>
        <w:t xml:space="preserve"> </w:t>
      </w:r>
      <w:r>
        <w:rPr>
          <w:rFonts w:ascii="Segoe UI" w:hAnsi="Segoe UI" w:cs="Segoe UI"/>
          <w:color w:val="212529"/>
          <w:sz w:val="23"/>
          <w:szCs w:val="23"/>
        </w:rPr>
        <w:t>БНХАУ-ын Хэйлонжиан Жиньеи Рөүд энд Бридж</w:t>
      </w:r>
    </w:p>
    <w:p w14:paraId="1A3224D3" w14:textId="0C575A74" w:rsidR="009F168C" w:rsidRDefault="009F168C" w:rsidP="009F168C">
      <w:pPr>
        <w:pStyle w:val="NormalWeb"/>
        <w:spacing w:before="0" w:beforeAutospacing="0" w:after="0" w:afterAutospacing="0"/>
        <w:rPr>
          <w:rFonts w:ascii="Segoe UI" w:hAnsi="Segoe UI" w:cs="Segoe UI"/>
          <w:color w:val="212529"/>
          <w:sz w:val="23"/>
          <w:szCs w:val="23"/>
        </w:rPr>
      </w:pPr>
      <w:r>
        <w:rPr>
          <w:rFonts w:ascii="Segoe UI" w:hAnsi="Segoe UI" w:cs="Segoe UI"/>
          <w:color w:val="212529"/>
          <w:sz w:val="23"/>
          <w:szCs w:val="23"/>
        </w:rPr>
        <w:t>Санхүүжилтын дүн:  13 064 749.90 ам доллар</w:t>
      </w:r>
    </w:p>
    <w:p w14:paraId="10BB6D79" w14:textId="77777777" w:rsidR="009F168C" w:rsidRDefault="009F168C" w:rsidP="009F168C">
      <w:pPr>
        <w:shd w:val="clear" w:color="auto" w:fill="FFFFFF"/>
        <w:jc w:val="both"/>
        <w:rPr>
          <w:rFonts w:ascii="Segoe UI" w:hAnsi="Segoe UI" w:cs="Segoe UI"/>
          <w:color w:val="212529"/>
          <w:sz w:val="23"/>
          <w:szCs w:val="23"/>
        </w:rPr>
      </w:pPr>
      <w:r>
        <w:rPr>
          <w:rFonts w:ascii="Segoe UI" w:hAnsi="Segoe UI" w:cs="Segoe UI"/>
          <w:color w:val="212529"/>
          <w:sz w:val="23"/>
          <w:szCs w:val="23"/>
        </w:rPr>
        <w:t xml:space="preserve">Төсөл хэрэгжүүлэх байгууллага: </w:t>
      </w:r>
    </w:p>
    <w:p w14:paraId="016384FE" w14:textId="53943D2E" w:rsidR="009F168C" w:rsidRDefault="009F168C" w:rsidP="009F168C">
      <w:pPr>
        <w:shd w:val="clear" w:color="auto" w:fill="FFFFFF"/>
        <w:jc w:val="both"/>
        <w:rPr>
          <w:rFonts w:ascii="Segoe UI" w:hAnsi="Segoe UI" w:cs="Segoe UI"/>
          <w:color w:val="212529"/>
          <w:sz w:val="23"/>
          <w:szCs w:val="23"/>
        </w:rPr>
      </w:pPr>
      <w:r>
        <w:rPr>
          <w:rFonts w:ascii="Segoe UI" w:hAnsi="Segoe UI" w:cs="Segoe UI"/>
          <w:color w:val="212529"/>
          <w:sz w:val="23"/>
          <w:szCs w:val="23"/>
        </w:rPr>
        <w:t>Төслийн статус: Хэрэгжиж байгаа, гүйцэтгэл 85.43%</w:t>
      </w:r>
    </w:p>
    <w:p w14:paraId="61F1A311" w14:textId="77777777" w:rsidR="009F168C" w:rsidRDefault="009F168C" w:rsidP="009F168C">
      <w:pPr>
        <w:shd w:val="clear" w:color="auto" w:fill="FFFFFF"/>
        <w:jc w:val="both"/>
        <w:rPr>
          <w:rFonts w:ascii="Segoe UI" w:hAnsi="Segoe UI" w:cs="Segoe UI"/>
          <w:color w:val="212529"/>
          <w:sz w:val="23"/>
          <w:szCs w:val="23"/>
        </w:rPr>
      </w:pPr>
      <w:r>
        <w:rPr>
          <w:rFonts w:ascii="Segoe UI" w:hAnsi="Segoe UI" w:cs="Segoe UI"/>
          <w:color w:val="212529"/>
          <w:sz w:val="23"/>
          <w:szCs w:val="23"/>
        </w:rPr>
        <w:t>Байршил: Улаанбаатар-Дархан чиглэлд</w:t>
      </w:r>
    </w:p>
    <w:p w14:paraId="0E09B61F" w14:textId="64AC33D5" w:rsidR="009F168C" w:rsidRDefault="009F168C" w:rsidP="009F168C">
      <w:pPr>
        <w:shd w:val="clear" w:color="auto" w:fill="FFFFFF"/>
        <w:jc w:val="both"/>
        <w:rPr>
          <w:rFonts w:ascii="Segoe UI" w:hAnsi="Segoe UI" w:cs="Segoe UI"/>
          <w:color w:val="212529"/>
          <w:sz w:val="23"/>
          <w:szCs w:val="23"/>
        </w:rPr>
      </w:pPr>
    </w:p>
    <w:p w14:paraId="13ABFB35" w14:textId="3EFD73CB" w:rsidR="00416D79" w:rsidRPr="009F168C" w:rsidRDefault="00416D79" w:rsidP="00416D79">
      <w:pPr>
        <w:shd w:val="clear" w:color="auto" w:fill="FFFFFF"/>
        <w:jc w:val="both"/>
        <w:rPr>
          <w:rFonts w:ascii="Segoe UI" w:hAnsi="Segoe UI" w:cs="Segoe UI"/>
          <w:i/>
          <w:iCs/>
          <w:color w:val="212529"/>
          <w:sz w:val="23"/>
          <w:szCs w:val="23"/>
        </w:rPr>
      </w:pPr>
      <w:r>
        <w:rPr>
          <w:rFonts w:ascii="Segoe UI" w:hAnsi="Segoe UI" w:cs="Segoe UI"/>
          <w:color w:val="212529"/>
          <w:sz w:val="23"/>
          <w:szCs w:val="23"/>
        </w:rPr>
        <w:t>Автозамын чиглэл, урт: Хар модот давааны араас Урьхан хүртэлх 45.5 км авто зам</w:t>
      </w:r>
    </w:p>
    <w:p w14:paraId="47D0EBC8" w14:textId="77777777" w:rsidR="00416D79" w:rsidRDefault="00416D79" w:rsidP="00416D79">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Санхүүжүүлэгч байгууллага: АХБ</w:t>
      </w:r>
    </w:p>
    <w:p w14:paraId="4AEBA09A" w14:textId="7F610E47" w:rsidR="00416D79" w:rsidRDefault="00416D79" w:rsidP="00416D79">
      <w:pPr>
        <w:pStyle w:val="NormalWeb"/>
        <w:spacing w:before="0" w:beforeAutospacing="0" w:after="0" w:afterAutospacing="0"/>
        <w:rPr>
          <w:rFonts w:ascii="Segoe UI" w:hAnsi="Segoe UI" w:cs="Segoe UI"/>
          <w:color w:val="212529"/>
          <w:sz w:val="23"/>
          <w:szCs w:val="23"/>
        </w:rPr>
      </w:pPr>
      <w:r>
        <w:rPr>
          <w:rFonts w:ascii="Segoe UI" w:hAnsi="Segoe UI" w:cs="Segoe UI"/>
          <w:color w:val="212529"/>
          <w:sz w:val="23"/>
          <w:szCs w:val="23"/>
        </w:rPr>
        <w:t>Гүйцэтгэгч байгууллага:</w:t>
      </w:r>
      <w:r w:rsidRPr="009F168C">
        <w:rPr>
          <w:rFonts w:ascii="Segoe UI" w:hAnsi="Segoe UI" w:cs="Segoe UI"/>
          <w:color w:val="212529"/>
          <w:sz w:val="23"/>
          <w:szCs w:val="23"/>
        </w:rPr>
        <w:t xml:space="preserve"> </w:t>
      </w:r>
      <w:r>
        <w:rPr>
          <w:rFonts w:ascii="Segoe UI" w:hAnsi="Segoe UI" w:cs="Segoe UI"/>
          <w:color w:val="212529"/>
          <w:sz w:val="23"/>
          <w:szCs w:val="23"/>
        </w:rPr>
        <w:t xml:space="preserve">БНХАУ- ын Чайна Cтэйт Шинжиан Констракшн Инженеринг Санхүүжилтын дүн:  </w:t>
      </w:r>
      <w:r w:rsidR="007644A0">
        <w:rPr>
          <w:rFonts w:ascii="Segoe UI" w:hAnsi="Segoe UI" w:cs="Segoe UI"/>
          <w:color w:val="212529"/>
          <w:sz w:val="23"/>
          <w:szCs w:val="23"/>
        </w:rPr>
        <w:t xml:space="preserve">13 777 743.90 </w:t>
      </w:r>
      <w:r>
        <w:rPr>
          <w:rFonts w:ascii="Segoe UI" w:hAnsi="Segoe UI" w:cs="Segoe UI"/>
          <w:color w:val="212529"/>
          <w:sz w:val="23"/>
          <w:szCs w:val="23"/>
        </w:rPr>
        <w:t>ам доллар</w:t>
      </w:r>
    </w:p>
    <w:p w14:paraId="4C7D0757" w14:textId="166740EB" w:rsidR="00416D79" w:rsidRDefault="00416D79" w:rsidP="00416D79">
      <w:pPr>
        <w:shd w:val="clear" w:color="auto" w:fill="FFFFFF"/>
        <w:jc w:val="both"/>
        <w:rPr>
          <w:rFonts w:ascii="Segoe UI" w:hAnsi="Segoe UI" w:cs="Segoe UI"/>
          <w:color w:val="212529"/>
          <w:sz w:val="23"/>
          <w:szCs w:val="23"/>
        </w:rPr>
      </w:pPr>
      <w:r>
        <w:rPr>
          <w:rFonts w:ascii="Segoe UI" w:hAnsi="Segoe UI" w:cs="Segoe UI"/>
          <w:color w:val="212529"/>
          <w:sz w:val="23"/>
          <w:szCs w:val="23"/>
        </w:rPr>
        <w:t>Төсөл хэрэгжүүлэх байгууллага:</w:t>
      </w:r>
    </w:p>
    <w:p w14:paraId="1F08B2CA" w14:textId="77777777" w:rsidR="007644A0" w:rsidRDefault="00416D79" w:rsidP="00416D79">
      <w:pPr>
        <w:shd w:val="clear" w:color="auto" w:fill="FFFFFF"/>
        <w:jc w:val="both"/>
        <w:rPr>
          <w:rFonts w:ascii="Segoe UI" w:hAnsi="Segoe UI" w:cs="Segoe UI"/>
          <w:color w:val="212529"/>
          <w:sz w:val="23"/>
          <w:szCs w:val="23"/>
        </w:rPr>
      </w:pPr>
      <w:r>
        <w:rPr>
          <w:rFonts w:ascii="Segoe UI" w:hAnsi="Segoe UI" w:cs="Segoe UI"/>
          <w:color w:val="212529"/>
          <w:sz w:val="23"/>
          <w:szCs w:val="23"/>
        </w:rPr>
        <w:t xml:space="preserve">Төслийн статус: Хэрэгжиж байгаа, гүйцэтгэл </w:t>
      </w:r>
      <w:r w:rsidR="007644A0">
        <w:rPr>
          <w:rFonts w:ascii="Segoe UI" w:hAnsi="Segoe UI" w:cs="Segoe UI"/>
          <w:color w:val="212529"/>
          <w:sz w:val="23"/>
          <w:szCs w:val="23"/>
        </w:rPr>
        <w:t>9.49%</w:t>
      </w:r>
    </w:p>
    <w:p w14:paraId="61813217" w14:textId="05A4E7CC" w:rsidR="00416D79" w:rsidRDefault="00416D79" w:rsidP="00416D79">
      <w:pPr>
        <w:shd w:val="clear" w:color="auto" w:fill="FFFFFF"/>
        <w:jc w:val="both"/>
        <w:rPr>
          <w:rFonts w:ascii="Segoe UI" w:hAnsi="Segoe UI" w:cs="Segoe UI"/>
          <w:color w:val="212529"/>
          <w:sz w:val="23"/>
          <w:szCs w:val="23"/>
        </w:rPr>
      </w:pPr>
      <w:r>
        <w:rPr>
          <w:rFonts w:ascii="Segoe UI" w:hAnsi="Segoe UI" w:cs="Segoe UI"/>
          <w:color w:val="212529"/>
          <w:sz w:val="23"/>
          <w:szCs w:val="23"/>
        </w:rPr>
        <w:t>Байршил: Улаанбаатар-Дархан чиглэлд</w:t>
      </w:r>
    </w:p>
    <w:p w14:paraId="225D41AC" w14:textId="6EAD1EAD" w:rsidR="007644A0" w:rsidRDefault="007644A0" w:rsidP="00416D79">
      <w:pPr>
        <w:shd w:val="clear" w:color="auto" w:fill="FFFFFF"/>
        <w:jc w:val="both"/>
        <w:rPr>
          <w:rFonts w:ascii="Segoe UI" w:hAnsi="Segoe UI" w:cs="Segoe UI"/>
          <w:color w:val="212529"/>
          <w:sz w:val="23"/>
          <w:szCs w:val="23"/>
        </w:rPr>
      </w:pPr>
    </w:p>
    <w:p w14:paraId="538DCCD6" w14:textId="77777777" w:rsidR="007644A0" w:rsidRPr="009F168C" w:rsidRDefault="007644A0" w:rsidP="007644A0">
      <w:pPr>
        <w:shd w:val="clear" w:color="auto" w:fill="FFFFFF"/>
        <w:jc w:val="both"/>
        <w:rPr>
          <w:rFonts w:ascii="Segoe UI" w:hAnsi="Segoe UI" w:cs="Segoe UI"/>
          <w:i/>
          <w:iCs/>
          <w:color w:val="212529"/>
          <w:sz w:val="23"/>
          <w:szCs w:val="23"/>
        </w:rPr>
      </w:pPr>
      <w:r>
        <w:rPr>
          <w:rFonts w:ascii="Segoe UI" w:hAnsi="Segoe UI" w:cs="Segoe UI"/>
          <w:color w:val="212529"/>
          <w:sz w:val="23"/>
          <w:szCs w:val="23"/>
        </w:rPr>
        <w:t>Автозамын чиглэл, урт: Хар модот давааны араас Урьхан хүртэлх 45.5 км авто зам</w:t>
      </w:r>
    </w:p>
    <w:p w14:paraId="01F8032B" w14:textId="77777777" w:rsidR="007644A0" w:rsidRDefault="007644A0" w:rsidP="007644A0">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Санхүүжүүлэгч байгууллага: АХБ</w:t>
      </w:r>
    </w:p>
    <w:p w14:paraId="229E2F70" w14:textId="77777777" w:rsidR="007644A0" w:rsidRDefault="007644A0" w:rsidP="007644A0">
      <w:pPr>
        <w:pStyle w:val="NormalWeb"/>
        <w:spacing w:before="0" w:beforeAutospacing="0" w:after="0" w:afterAutospacing="0"/>
        <w:rPr>
          <w:rFonts w:ascii="Segoe UI" w:hAnsi="Segoe UI" w:cs="Segoe UI"/>
          <w:color w:val="212529"/>
          <w:sz w:val="23"/>
          <w:szCs w:val="23"/>
        </w:rPr>
      </w:pPr>
      <w:r>
        <w:rPr>
          <w:rFonts w:ascii="Segoe UI" w:hAnsi="Segoe UI" w:cs="Segoe UI"/>
          <w:color w:val="212529"/>
          <w:sz w:val="23"/>
          <w:szCs w:val="23"/>
        </w:rPr>
        <w:t>Гүйцэтгэгч байгууллага:</w:t>
      </w:r>
      <w:r w:rsidRPr="009F168C">
        <w:rPr>
          <w:rFonts w:ascii="Segoe UI" w:hAnsi="Segoe UI" w:cs="Segoe UI"/>
          <w:color w:val="212529"/>
          <w:sz w:val="23"/>
          <w:szCs w:val="23"/>
        </w:rPr>
        <w:t xml:space="preserve"> </w:t>
      </w:r>
      <w:r>
        <w:rPr>
          <w:rFonts w:ascii="Segoe UI" w:hAnsi="Segoe UI" w:cs="Segoe UI"/>
          <w:color w:val="212529"/>
          <w:sz w:val="23"/>
          <w:szCs w:val="23"/>
        </w:rPr>
        <w:t>БНХАУ- ын Чайна Cтэйт Шинжиан Констракшн Инженеринг Санхүүжилтын дүн:  13 777 743.90 ам доллар</w:t>
      </w:r>
    </w:p>
    <w:p w14:paraId="298E929D" w14:textId="77777777" w:rsidR="007644A0" w:rsidRDefault="007644A0" w:rsidP="007644A0">
      <w:pPr>
        <w:shd w:val="clear" w:color="auto" w:fill="FFFFFF"/>
        <w:jc w:val="both"/>
        <w:rPr>
          <w:rFonts w:ascii="Segoe UI" w:hAnsi="Segoe UI" w:cs="Segoe UI"/>
          <w:color w:val="212529"/>
          <w:sz w:val="23"/>
          <w:szCs w:val="23"/>
        </w:rPr>
      </w:pPr>
      <w:r>
        <w:rPr>
          <w:rFonts w:ascii="Segoe UI" w:hAnsi="Segoe UI" w:cs="Segoe UI"/>
          <w:color w:val="212529"/>
          <w:sz w:val="23"/>
          <w:szCs w:val="23"/>
        </w:rPr>
        <w:t>Төсөл хэрэгжүүлэх байгууллага:</w:t>
      </w:r>
    </w:p>
    <w:p w14:paraId="5D9B60FB" w14:textId="77777777" w:rsidR="007644A0" w:rsidRDefault="007644A0" w:rsidP="007644A0">
      <w:pPr>
        <w:shd w:val="clear" w:color="auto" w:fill="FFFFFF"/>
        <w:jc w:val="both"/>
        <w:rPr>
          <w:rFonts w:ascii="Segoe UI" w:hAnsi="Segoe UI" w:cs="Segoe UI"/>
          <w:color w:val="212529"/>
          <w:sz w:val="23"/>
          <w:szCs w:val="23"/>
        </w:rPr>
      </w:pPr>
      <w:r>
        <w:rPr>
          <w:rFonts w:ascii="Segoe UI" w:hAnsi="Segoe UI" w:cs="Segoe UI"/>
          <w:color w:val="212529"/>
          <w:sz w:val="23"/>
          <w:szCs w:val="23"/>
        </w:rPr>
        <w:t>Төслийн статус: Хэрэгжиж байгаа, гүйцэтгэл 9.49%</w:t>
      </w:r>
    </w:p>
    <w:p w14:paraId="027EBFB9" w14:textId="7561F62C" w:rsidR="007644A0" w:rsidRDefault="007644A0" w:rsidP="007644A0">
      <w:pPr>
        <w:shd w:val="clear" w:color="auto" w:fill="FFFFFF"/>
        <w:jc w:val="both"/>
        <w:rPr>
          <w:rFonts w:ascii="Segoe UI" w:hAnsi="Segoe UI" w:cs="Segoe UI"/>
          <w:color w:val="212529"/>
          <w:sz w:val="23"/>
          <w:szCs w:val="23"/>
        </w:rPr>
      </w:pPr>
      <w:r>
        <w:rPr>
          <w:rFonts w:ascii="Segoe UI" w:hAnsi="Segoe UI" w:cs="Segoe UI"/>
          <w:color w:val="212529"/>
          <w:sz w:val="23"/>
          <w:szCs w:val="23"/>
        </w:rPr>
        <w:t>Байршил: Улаанбаатар-Дархан чиглэлд</w:t>
      </w:r>
    </w:p>
    <w:p w14:paraId="4A2DFAE8" w14:textId="60FF791C" w:rsidR="007644A0" w:rsidRDefault="007644A0" w:rsidP="007644A0">
      <w:pPr>
        <w:shd w:val="clear" w:color="auto" w:fill="FFFFFF"/>
        <w:jc w:val="both"/>
        <w:rPr>
          <w:rFonts w:ascii="Segoe UI" w:hAnsi="Segoe UI" w:cs="Segoe UI"/>
          <w:color w:val="212529"/>
          <w:sz w:val="23"/>
          <w:szCs w:val="23"/>
        </w:rPr>
      </w:pPr>
    </w:p>
    <w:p w14:paraId="074D1B19" w14:textId="384F6D4A" w:rsidR="007644A0" w:rsidRPr="009F168C" w:rsidRDefault="007644A0" w:rsidP="007644A0">
      <w:pPr>
        <w:shd w:val="clear" w:color="auto" w:fill="FFFFFF"/>
        <w:jc w:val="both"/>
        <w:rPr>
          <w:rFonts w:ascii="Segoe UI" w:hAnsi="Segoe UI" w:cs="Segoe UI"/>
          <w:i/>
          <w:iCs/>
          <w:color w:val="212529"/>
          <w:sz w:val="23"/>
          <w:szCs w:val="23"/>
        </w:rPr>
      </w:pPr>
      <w:r>
        <w:rPr>
          <w:rFonts w:ascii="Segoe UI" w:hAnsi="Segoe UI" w:cs="Segoe UI"/>
          <w:color w:val="212529"/>
          <w:sz w:val="23"/>
          <w:szCs w:val="23"/>
        </w:rPr>
        <w:t>Автозамын чиглэл, урт: Урьханаас Сүмбэрийн уулзвар хүртэлх 45.74 км авто зам</w:t>
      </w:r>
    </w:p>
    <w:p w14:paraId="34153C8A" w14:textId="77777777" w:rsidR="007644A0" w:rsidRDefault="007644A0" w:rsidP="007644A0">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Санхүүжүүлэгч байгууллага: АХБ</w:t>
      </w:r>
    </w:p>
    <w:p w14:paraId="18091895" w14:textId="77777777" w:rsidR="007644A0" w:rsidRDefault="007644A0" w:rsidP="007644A0">
      <w:pPr>
        <w:pStyle w:val="NormalWeb"/>
        <w:spacing w:before="0" w:beforeAutospacing="0" w:after="0" w:afterAutospacing="0"/>
        <w:rPr>
          <w:rFonts w:ascii="Segoe UI" w:hAnsi="Segoe UI" w:cs="Segoe UI"/>
          <w:color w:val="212529"/>
          <w:sz w:val="23"/>
          <w:szCs w:val="23"/>
        </w:rPr>
      </w:pPr>
      <w:r>
        <w:rPr>
          <w:rFonts w:ascii="Segoe UI" w:hAnsi="Segoe UI" w:cs="Segoe UI"/>
          <w:color w:val="212529"/>
          <w:sz w:val="23"/>
          <w:szCs w:val="23"/>
        </w:rPr>
        <w:t>Гүйцэтгэгч байгууллага:</w:t>
      </w:r>
      <w:r w:rsidRPr="009F168C">
        <w:rPr>
          <w:rFonts w:ascii="Segoe UI" w:hAnsi="Segoe UI" w:cs="Segoe UI"/>
          <w:color w:val="212529"/>
          <w:sz w:val="23"/>
          <w:szCs w:val="23"/>
        </w:rPr>
        <w:t xml:space="preserve"> </w:t>
      </w:r>
      <w:r>
        <w:rPr>
          <w:rFonts w:ascii="Segoe UI" w:hAnsi="Segoe UI" w:cs="Segoe UI"/>
          <w:color w:val="212529"/>
          <w:sz w:val="23"/>
          <w:szCs w:val="23"/>
        </w:rPr>
        <w:t>БНХАУ- ын Гуйжоу Хайвэй Инженеринг Групп</w:t>
      </w:r>
    </w:p>
    <w:p w14:paraId="2DC0454A" w14:textId="13A45F7E" w:rsidR="007644A0" w:rsidRDefault="007644A0" w:rsidP="007644A0">
      <w:pPr>
        <w:pStyle w:val="NormalWeb"/>
        <w:spacing w:before="0" w:beforeAutospacing="0" w:after="0" w:afterAutospacing="0"/>
        <w:rPr>
          <w:rFonts w:ascii="Segoe UI" w:hAnsi="Segoe UI" w:cs="Segoe UI"/>
          <w:color w:val="212529"/>
          <w:sz w:val="23"/>
          <w:szCs w:val="23"/>
        </w:rPr>
      </w:pPr>
      <w:r>
        <w:rPr>
          <w:rFonts w:ascii="Segoe UI" w:hAnsi="Segoe UI" w:cs="Segoe UI"/>
          <w:color w:val="212529"/>
          <w:sz w:val="23"/>
          <w:szCs w:val="23"/>
        </w:rPr>
        <w:t>Санхүүжилтын дүн:  14 491 347.09 ам доллар</w:t>
      </w:r>
    </w:p>
    <w:p w14:paraId="442EE27A" w14:textId="77777777" w:rsidR="007644A0" w:rsidRDefault="007644A0" w:rsidP="007644A0">
      <w:pPr>
        <w:shd w:val="clear" w:color="auto" w:fill="FFFFFF"/>
        <w:jc w:val="both"/>
        <w:rPr>
          <w:rFonts w:ascii="Segoe UI" w:hAnsi="Segoe UI" w:cs="Segoe UI"/>
          <w:color w:val="212529"/>
          <w:sz w:val="23"/>
          <w:szCs w:val="23"/>
        </w:rPr>
      </w:pPr>
      <w:r>
        <w:rPr>
          <w:rFonts w:ascii="Segoe UI" w:hAnsi="Segoe UI" w:cs="Segoe UI"/>
          <w:color w:val="212529"/>
          <w:sz w:val="23"/>
          <w:szCs w:val="23"/>
        </w:rPr>
        <w:t>Төсөл хэрэгжүүлэх байгууллага:</w:t>
      </w:r>
    </w:p>
    <w:p w14:paraId="6A5F4B4E" w14:textId="77777777" w:rsidR="007644A0" w:rsidRDefault="007644A0" w:rsidP="007644A0">
      <w:pPr>
        <w:shd w:val="clear" w:color="auto" w:fill="FFFFFF"/>
        <w:jc w:val="both"/>
        <w:rPr>
          <w:rFonts w:ascii="Segoe UI" w:hAnsi="Segoe UI" w:cs="Segoe UI"/>
          <w:color w:val="212529"/>
          <w:sz w:val="23"/>
          <w:szCs w:val="23"/>
        </w:rPr>
      </w:pPr>
      <w:r>
        <w:rPr>
          <w:rFonts w:ascii="Segoe UI" w:hAnsi="Segoe UI" w:cs="Segoe UI"/>
          <w:color w:val="212529"/>
          <w:sz w:val="23"/>
          <w:szCs w:val="23"/>
        </w:rPr>
        <w:t>Төслийн статус: Хэрэгжиж байгаа, гүйцэтгэл 69.76%</w:t>
      </w:r>
    </w:p>
    <w:p w14:paraId="5856FFB8" w14:textId="543E7865" w:rsidR="007644A0" w:rsidRDefault="007644A0" w:rsidP="007644A0">
      <w:pPr>
        <w:shd w:val="clear" w:color="auto" w:fill="FFFFFF"/>
        <w:jc w:val="both"/>
        <w:rPr>
          <w:rFonts w:ascii="Segoe UI" w:hAnsi="Segoe UI" w:cs="Segoe UI"/>
          <w:color w:val="212529"/>
          <w:sz w:val="23"/>
          <w:szCs w:val="23"/>
        </w:rPr>
      </w:pPr>
      <w:r>
        <w:rPr>
          <w:rFonts w:ascii="Segoe UI" w:hAnsi="Segoe UI" w:cs="Segoe UI"/>
          <w:color w:val="212529"/>
          <w:sz w:val="23"/>
          <w:szCs w:val="23"/>
        </w:rPr>
        <w:t>Байршил: Улаанбаатар-Дархан чиглэлд</w:t>
      </w:r>
    </w:p>
    <w:p w14:paraId="7B9D8CA9" w14:textId="662A24A8" w:rsidR="007644A0" w:rsidRDefault="007644A0" w:rsidP="007644A0">
      <w:pPr>
        <w:shd w:val="clear" w:color="auto" w:fill="FFFFFF"/>
        <w:jc w:val="both"/>
        <w:rPr>
          <w:rFonts w:ascii="Segoe UI" w:hAnsi="Segoe UI" w:cs="Segoe UI"/>
          <w:color w:val="212529"/>
          <w:sz w:val="23"/>
          <w:szCs w:val="23"/>
        </w:rPr>
      </w:pPr>
    </w:p>
    <w:p w14:paraId="79CD2535" w14:textId="77777777" w:rsidR="007644A0" w:rsidRDefault="007644A0" w:rsidP="007644A0">
      <w:pPr>
        <w:shd w:val="clear" w:color="auto" w:fill="FFFFFF"/>
        <w:jc w:val="both"/>
        <w:rPr>
          <w:rFonts w:ascii="Segoe UI" w:hAnsi="Segoe UI" w:cs="Segoe UI"/>
          <w:color w:val="212529"/>
          <w:sz w:val="23"/>
          <w:szCs w:val="23"/>
        </w:rPr>
      </w:pPr>
    </w:p>
    <w:p w14:paraId="6296ACEB" w14:textId="49748BF0" w:rsidR="007644A0" w:rsidRDefault="007644A0" w:rsidP="007644A0">
      <w:pPr>
        <w:shd w:val="clear" w:color="auto" w:fill="FFFFFF"/>
        <w:jc w:val="both"/>
        <w:rPr>
          <w:rFonts w:ascii="Segoe UI" w:hAnsi="Segoe UI" w:cs="Segoe UI"/>
          <w:color w:val="212529"/>
          <w:sz w:val="23"/>
          <w:szCs w:val="23"/>
        </w:rPr>
      </w:pPr>
    </w:p>
    <w:p w14:paraId="25354222" w14:textId="03D317A3" w:rsidR="007644A0" w:rsidRPr="009F168C" w:rsidRDefault="007644A0" w:rsidP="007644A0">
      <w:pPr>
        <w:shd w:val="clear" w:color="auto" w:fill="FFFFFF"/>
        <w:jc w:val="both"/>
        <w:rPr>
          <w:rFonts w:ascii="Segoe UI" w:hAnsi="Segoe UI" w:cs="Segoe UI"/>
          <w:i/>
          <w:iCs/>
          <w:color w:val="212529"/>
          <w:sz w:val="23"/>
          <w:szCs w:val="23"/>
        </w:rPr>
      </w:pPr>
      <w:r>
        <w:rPr>
          <w:rFonts w:ascii="Segoe UI" w:hAnsi="Segoe UI" w:cs="Segoe UI"/>
          <w:color w:val="212529"/>
          <w:sz w:val="23"/>
          <w:szCs w:val="23"/>
        </w:rPr>
        <w:lastRenderedPageBreak/>
        <w:t>Автозамын чиглэл, урт: Сүмбэрийн уулзвараас Цайдамын хөндий хүртэлх 45.08 км авто зам</w:t>
      </w:r>
    </w:p>
    <w:p w14:paraId="0736DA36" w14:textId="77777777" w:rsidR="007644A0" w:rsidRDefault="007644A0" w:rsidP="007644A0">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Санхүүжүүлэгч байгууллага: АХБ</w:t>
      </w:r>
    </w:p>
    <w:p w14:paraId="5E5E0482" w14:textId="5CAB10AD" w:rsidR="007644A0" w:rsidRDefault="007644A0" w:rsidP="007644A0">
      <w:pPr>
        <w:pStyle w:val="NormalWeb"/>
        <w:spacing w:before="0" w:beforeAutospacing="0" w:after="0" w:afterAutospacing="0"/>
        <w:rPr>
          <w:rFonts w:ascii="Segoe UI" w:hAnsi="Segoe UI" w:cs="Segoe UI"/>
          <w:color w:val="212529"/>
          <w:sz w:val="23"/>
          <w:szCs w:val="23"/>
        </w:rPr>
      </w:pPr>
      <w:r>
        <w:rPr>
          <w:rFonts w:ascii="Segoe UI" w:hAnsi="Segoe UI" w:cs="Segoe UI"/>
          <w:color w:val="212529"/>
          <w:sz w:val="23"/>
          <w:szCs w:val="23"/>
        </w:rPr>
        <w:t>Гүйцэтгэгч байгууллага:</w:t>
      </w:r>
      <w:r w:rsidRPr="009F168C">
        <w:rPr>
          <w:rFonts w:ascii="Segoe UI" w:hAnsi="Segoe UI" w:cs="Segoe UI"/>
          <w:color w:val="212529"/>
          <w:sz w:val="23"/>
          <w:szCs w:val="23"/>
        </w:rPr>
        <w:t xml:space="preserve"> </w:t>
      </w:r>
      <w:r>
        <w:rPr>
          <w:rFonts w:ascii="Segoe UI" w:hAnsi="Segoe UI" w:cs="Segoe UI"/>
          <w:color w:val="212529"/>
          <w:sz w:val="23"/>
          <w:szCs w:val="23"/>
        </w:rPr>
        <w:t>БНХАУ- ын Чайна Cтэйт Шинжиан Констракшн Инженеринг (групп)</w:t>
      </w:r>
    </w:p>
    <w:p w14:paraId="57DFE696" w14:textId="398A152B" w:rsidR="007644A0" w:rsidRDefault="007644A0" w:rsidP="007644A0">
      <w:pPr>
        <w:pStyle w:val="NormalWeb"/>
        <w:spacing w:before="0" w:beforeAutospacing="0" w:after="0" w:afterAutospacing="0"/>
        <w:rPr>
          <w:rFonts w:ascii="Segoe UI" w:hAnsi="Segoe UI" w:cs="Segoe UI"/>
          <w:color w:val="212529"/>
          <w:sz w:val="23"/>
          <w:szCs w:val="23"/>
        </w:rPr>
      </w:pPr>
      <w:r>
        <w:rPr>
          <w:rFonts w:ascii="Segoe UI" w:hAnsi="Segoe UI" w:cs="Segoe UI"/>
          <w:color w:val="212529"/>
          <w:sz w:val="23"/>
          <w:szCs w:val="23"/>
        </w:rPr>
        <w:t>Санхүүжилтын дүн:  11 710 750.58 ам доллар</w:t>
      </w:r>
    </w:p>
    <w:p w14:paraId="439DEFE5" w14:textId="77777777" w:rsidR="007644A0" w:rsidRDefault="007644A0" w:rsidP="007644A0">
      <w:pPr>
        <w:shd w:val="clear" w:color="auto" w:fill="FFFFFF"/>
        <w:jc w:val="both"/>
        <w:rPr>
          <w:rFonts w:ascii="Segoe UI" w:hAnsi="Segoe UI" w:cs="Segoe UI"/>
          <w:color w:val="212529"/>
          <w:sz w:val="23"/>
          <w:szCs w:val="23"/>
        </w:rPr>
      </w:pPr>
      <w:r>
        <w:rPr>
          <w:rFonts w:ascii="Segoe UI" w:hAnsi="Segoe UI" w:cs="Segoe UI"/>
          <w:color w:val="212529"/>
          <w:sz w:val="23"/>
          <w:szCs w:val="23"/>
        </w:rPr>
        <w:t>Төсөл хэрэгжүүлэх байгууллага:</w:t>
      </w:r>
    </w:p>
    <w:p w14:paraId="1D08F125" w14:textId="5572F509" w:rsidR="007644A0" w:rsidRDefault="007644A0" w:rsidP="007644A0">
      <w:pPr>
        <w:shd w:val="clear" w:color="auto" w:fill="FFFFFF"/>
        <w:jc w:val="both"/>
        <w:rPr>
          <w:rFonts w:ascii="Segoe UI" w:hAnsi="Segoe UI" w:cs="Segoe UI"/>
          <w:color w:val="212529"/>
          <w:sz w:val="23"/>
          <w:szCs w:val="23"/>
        </w:rPr>
      </w:pPr>
      <w:r>
        <w:rPr>
          <w:rFonts w:ascii="Segoe UI" w:hAnsi="Segoe UI" w:cs="Segoe UI"/>
          <w:color w:val="212529"/>
          <w:sz w:val="23"/>
          <w:szCs w:val="23"/>
        </w:rPr>
        <w:t>Төслийн статус: Хэрэгжиж байгаа, гүйцэтгэл 5.3%</w:t>
      </w:r>
    </w:p>
    <w:p w14:paraId="7B17E0D2" w14:textId="4DC2BAA2" w:rsidR="007644A0" w:rsidRDefault="007644A0" w:rsidP="007644A0">
      <w:pPr>
        <w:shd w:val="clear" w:color="auto" w:fill="FFFFFF"/>
        <w:jc w:val="both"/>
        <w:rPr>
          <w:rFonts w:ascii="Segoe UI" w:hAnsi="Segoe UI" w:cs="Segoe UI"/>
          <w:color w:val="212529"/>
          <w:sz w:val="23"/>
          <w:szCs w:val="23"/>
        </w:rPr>
      </w:pPr>
      <w:r>
        <w:rPr>
          <w:rFonts w:ascii="Segoe UI" w:hAnsi="Segoe UI" w:cs="Segoe UI"/>
          <w:color w:val="212529"/>
          <w:sz w:val="23"/>
          <w:szCs w:val="23"/>
        </w:rPr>
        <w:t>Байршил: Улаанбаатар-Дархан чиглэлд</w:t>
      </w:r>
    </w:p>
    <w:p w14:paraId="427EB6F6" w14:textId="123DDA9B" w:rsidR="007644A0" w:rsidRDefault="007644A0" w:rsidP="007644A0">
      <w:pPr>
        <w:shd w:val="clear" w:color="auto" w:fill="FFFFFF"/>
        <w:jc w:val="both"/>
        <w:rPr>
          <w:rFonts w:ascii="Segoe UI" w:hAnsi="Segoe UI" w:cs="Segoe UI"/>
          <w:color w:val="212529"/>
          <w:sz w:val="23"/>
          <w:szCs w:val="23"/>
        </w:rPr>
      </w:pPr>
    </w:p>
    <w:p w14:paraId="6E21DC9D" w14:textId="56EA1BD1" w:rsidR="007644A0" w:rsidRPr="009F168C" w:rsidRDefault="007644A0" w:rsidP="007644A0">
      <w:pPr>
        <w:shd w:val="clear" w:color="auto" w:fill="FFFFFF"/>
        <w:jc w:val="both"/>
        <w:rPr>
          <w:rFonts w:ascii="Segoe UI" w:hAnsi="Segoe UI" w:cs="Segoe UI"/>
          <w:i/>
          <w:iCs/>
          <w:color w:val="212529"/>
          <w:sz w:val="23"/>
          <w:szCs w:val="23"/>
        </w:rPr>
      </w:pPr>
      <w:r>
        <w:rPr>
          <w:rFonts w:ascii="Segoe UI" w:hAnsi="Segoe UI" w:cs="Segoe UI"/>
          <w:color w:val="212529"/>
          <w:sz w:val="23"/>
          <w:szCs w:val="23"/>
        </w:rPr>
        <w:t>Автозамын чиглэл, урт: Цайдамын хөндийгөөс Дарханы тойрог уулзвар хүртэлх 30.53 км авто зам</w:t>
      </w:r>
    </w:p>
    <w:p w14:paraId="24195C3D" w14:textId="77777777" w:rsidR="007644A0" w:rsidRDefault="007644A0" w:rsidP="007644A0">
      <w:pPr>
        <w:shd w:val="clear" w:color="auto" w:fill="FFFFFF"/>
        <w:spacing w:line="276" w:lineRule="auto"/>
        <w:jc w:val="both"/>
        <w:rPr>
          <w:rFonts w:ascii="Segoe UI" w:hAnsi="Segoe UI" w:cs="Segoe UI"/>
          <w:color w:val="212529"/>
          <w:sz w:val="23"/>
          <w:szCs w:val="23"/>
        </w:rPr>
      </w:pPr>
      <w:r>
        <w:rPr>
          <w:rFonts w:ascii="Segoe UI" w:hAnsi="Segoe UI" w:cs="Segoe UI"/>
          <w:color w:val="212529"/>
          <w:sz w:val="23"/>
          <w:szCs w:val="23"/>
        </w:rPr>
        <w:t>Санхүүжүүлэгч байгууллага: АХБ</w:t>
      </w:r>
    </w:p>
    <w:p w14:paraId="7BF44488" w14:textId="77777777" w:rsidR="007644A0" w:rsidRDefault="007644A0" w:rsidP="007644A0">
      <w:pPr>
        <w:pStyle w:val="NormalWeb"/>
        <w:spacing w:before="0" w:beforeAutospacing="0" w:after="0" w:afterAutospacing="0"/>
        <w:rPr>
          <w:rFonts w:ascii="Segoe UI" w:hAnsi="Segoe UI" w:cs="Segoe UI"/>
          <w:color w:val="212529"/>
          <w:sz w:val="23"/>
          <w:szCs w:val="23"/>
        </w:rPr>
      </w:pPr>
      <w:r>
        <w:rPr>
          <w:rFonts w:ascii="Segoe UI" w:hAnsi="Segoe UI" w:cs="Segoe UI"/>
          <w:color w:val="212529"/>
          <w:sz w:val="23"/>
          <w:szCs w:val="23"/>
        </w:rPr>
        <w:t>Гүйцэтгэгч байгууллага:</w:t>
      </w:r>
      <w:r w:rsidRPr="009F168C">
        <w:rPr>
          <w:rFonts w:ascii="Segoe UI" w:hAnsi="Segoe UI" w:cs="Segoe UI"/>
          <w:color w:val="212529"/>
          <w:sz w:val="23"/>
          <w:szCs w:val="23"/>
        </w:rPr>
        <w:t xml:space="preserve"> </w:t>
      </w:r>
      <w:r>
        <w:rPr>
          <w:rFonts w:ascii="Segoe UI" w:hAnsi="Segoe UI" w:cs="Segoe UI"/>
          <w:color w:val="212529"/>
          <w:sz w:val="23"/>
          <w:szCs w:val="23"/>
        </w:rPr>
        <w:t>БНХАУ- ын Чайна Cтэйт Шинжиан Констракшн Инженеринг (групп)</w:t>
      </w:r>
    </w:p>
    <w:p w14:paraId="64F61455" w14:textId="4A035C0D" w:rsidR="007644A0" w:rsidRDefault="007644A0" w:rsidP="007644A0">
      <w:pPr>
        <w:pStyle w:val="NormalWeb"/>
        <w:spacing w:before="0" w:beforeAutospacing="0" w:after="0" w:afterAutospacing="0"/>
        <w:rPr>
          <w:rFonts w:ascii="Segoe UI" w:hAnsi="Segoe UI" w:cs="Segoe UI"/>
          <w:color w:val="212529"/>
          <w:sz w:val="23"/>
          <w:szCs w:val="23"/>
        </w:rPr>
      </w:pPr>
      <w:r>
        <w:rPr>
          <w:rFonts w:ascii="Segoe UI" w:hAnsi="Segoe UI" w:cs="Segoe UI"/>
          <w:color w:val="212529"/>
          <w:sz w:val="23"/>
          <w:szCs w:val="23"/>
        </w:rPr>
        <w:t>Санхүүжилтын дүн:  9 834 336.56 ам доллар</w:t>
      </w:r>
    </w:p>
    <w:p w14:paraId="4F76F5B1" w14:textId="77777777" w:rsidR="007644A0" w:rsidRDefault="007644A0" w:rsidP="007644A0">
      <w:pPr>
        <w:shd w:val="clear" w:color="auto" w:fill="FFFFFF"/>
        <w:jc w:val="both"/>
        <w:rPr>
          <w:rFonts w:ascii="Segoe UI" w:hAnsi="Segoe UI" w:cs="Segoe UI"/>
          <w:color w:val="212529"/>
          <w:sz w:val="23"/>
          <w:szCs w:val="23"/>
        </w:rPr>
      </w:pPr>
      <w:r>
        <w:rPr>
          <w:rFonts w:ascii="Segoe UI" w:hAnsi="Segoe UI" w:cs="Segoe UI"/>
          <w:color w:val="212529"/>
          <w:sz w:val="23"/>
          <w:szCs w:val="23"/>
        </w:rPr>
        <w:t>Төсөл хэрэгжүүлэх байгууллага:</w:t>
      </w:r>
    </w:p>
    <w:p w14:paraId="21BC67F6" w14:textId="31BDA5C0" w:rsidR="007644A0" w:rsidRDefault="007644A0" w:rsidP="007644A0">
      <w:pPr>
        <w:shd w:val="clear" w:color="auto" w:fill="FFFFFF"/>
        <w:jc w:val="both"/>
        <w:rPr>
          <w:rFonts w:ascii="Segoe UI" w:hAnsi="Segoe UI" w:cs="Segoe UI"/>
          <w:color w:val="212529"/>
          <w:sz w:val="23"/>
          <w:szCs w:val="23"/>
        </w:rPr>
      </w:pPr>
      <w:r>
        <w:rPr>
          <w:rFonts w:ascii="Segoe UI" w:hAnsi="Segoe UI" w:cs="Segoe UI"/>
          <w:color w:val="212529"/>
          <w:sz w:val="23"/>
          <w:szCs w:val="23"/>
        </w:rPr>
        <w:t>Төслийн статус: Хэрэгжиж байгаа, гүйцэтгэл 70.72%</w:t>
      </w:r>
    </w:p>
    <w:p w14:paraId="53ED07FB" w14:textId="3AC6E89F" w:rsidR="007644A0" w:rsidRDefault="007644A0" w:rsidP="007644A0">
      <w:pPr>
        <w:shd w:val="clear" w:color="auto" w:fill="FFFFFF"/>
        <w:jc w:val="both"/>
        <w:rPr>
          <w:rFonts w:ascii="Segoe UI" w:hAnsi="Segoe UI" w:cs="Segoe UI"/>
          <w:color w:val="212529"/>
          <w:sz w:val="23"/>
          <w:szCs w:val="23"/>
        </w:rPr>
      </w:pPr>
      <w:r>
        <w:rPr>
          <w:rFonts w:ascii="Segoe UI" w:hAnsi="Segoe UI" w:cs="Segoe UI"/>
          <w:color w:val="212529"/>
          <w:sz w:val="23"/>
          <w:szCs w:val="23"/>
        </w:rPr>
        <w:t>Байршил: Улаанбаатар-Дархан чиглэлд</w:t>
      </w:r>
    </w:p>
    <w:p w14:paraId="7BD6E38A" w14:textId="7DE425C8" w:rsidR="008B3502" w:rsidRDefault="008B3502" w:rsidP="007644A0">
      <w:pPr>
        <w:shd w:val="clear" w:color="auto" w:fill="FFFFFF"/>
        <w:jc w:val="both"/>
        <w:rPr>
          <w:rFonts w:ascii="Segoe UI" w:hAnsi="Segoe UI" w:cs="Segoe UI"/>
          <w:color w:val="212529"/>
          <w:sz w:val="23"/>
          <w:szCs w:val="23"/>
        </w:rPr>
      </w:pPr>
    </w:p>
    <w:p w14:paraId="207F0AA8" w14:textId="20DA9277" w:rsidR="00B367C3" w:rsidRPr="00B367C3" w:rsidRDefault="00B367C3" w:rsidP="00B367C3">
      <w:pPr>
        <w:pStyle w:val="NormalWeb"/>
        <w:spacing w:before="0" w:beforeAutospacing="0" w:after="0" w:afterAutospacing="0"/>
        <w:rPr>
          <w:rFonts w:ascii="Arial" w:hAnsi="Arial" w:cs="Arial"/>
          <w:i/>
          <w:iCs/>
          <w:color w:val="212529"/>
          <w:sz w:val="22"/>
          <w:szCs w:val="22"/>
        </w:rPr>
      </w:pPr>
      <w:r>
        <w:rPr>
          <w:rFonts w:ascii="Segoe UI" w:hAnsi="Segoe UI" w:cs="Segoe UI"/>
          <w:color w:val="212529"/>
          <w:sz w:val="23"/>
          <w:szCs w:val="23"/>
        </w:rPr>
        <w:t xml:space="preserve">Автозамын чиглэл, урт: </w:t>
      </w:r>
      <w:r w:rsidRPr="00B367C3">
        <w:rPr>
          <w:rFonts w:ascii="Arial" w:hAnsi="Arial" w:cs="Arial"/>
          <w:i/>
          <w:iCs/>
          <w:color w:val="212529"/>
          <w:sz w:val="22"/>
          <w:szCs w:val="22"/>
        </w:rPr>
        <w:t>Баянхонгор- Арвайхээр чиглэлийн автозамын огцом эргэлтийг өөрчлөх, хатуу хучилттай зам, 4,4 км</w:t>
      </w:r>
    </w:p>
    <w:p w14:paraId="0C05D810" w14:textId="66C912DB" w:rsidR="00B367C3" w:rsidRPr="00B367C3" w:rsidRDefault="00B367C3" w:rsidP="00B367C3">
      <w:pPr>
        <w:pStyle w:val="NormalWeb"/>
        <w:spacing w:before="0" w:beforeAutospacing="0" w:after="0" w:afterAutospacing="0"/>
      </w:pPr>
      <w:r>
        <w:rPr>
          <w:rFonts w:ascii="Segoe UI" w:hAnsi="Segoe UI" w:cs="Segoe UI"/>
          <w:color w:val="212529"/>
          <w:sz w:val="23"/>
          <w:szCs w:val="23"/>
        </w:rPr>
        <w:t xml:space="preserve">Санхүүжүүлэгч байгууллага: </w:t>
      </w:r>
    </w:p>
    <w:p w14:paraId="573E9F60" w14:textId="5BBBAA33" w:rsidR="00B367C3" w:rsidRDefault="00B367C3" w:rsidP="00B367C3">
      <w:pPr>
        <w:pStyle w:val="NormalWeb"/>
        <w:spacing w:before="0" w:beforeAutospacing="0" w:after="0" w:afterAutospacing="0"/>
        <w:rPr>
          <w:rFonts w:ascii="Segoe UI" w:hAnsi="Segoe UI" w:cs="Segoe UI"/>
          <w:color w:val="212529"/>
          <w:sz w:val="23"/>
          <w:szCs w:val="23"/>
        </w:rPr>
      </w:pPr>
      <w:r>
        <w:rPr>
          <w:rFonts w:ascii="Segoe UI" w:hAnsi="Segoe UI" w:cs="Segoe UI"/>
          <w:color w:val="212529"/>
          <w:sz w:val="23"/>
          <w:szCs w:val="23"/>
        </w:rPr>
        <w:t>Гүйцэтгэгч байгууллага:</w:t>
      </w:r>
      <w:r w:rsidRPr="009F168C">
        <w:rPr>
          <w:rFonts w:ascii="Segoe UI" w:hAnsi="Segoe UI" w:cs="Segoe UI"/>
          <w:color w:val="212529"/>
          <w:sz w:val="23"/>
          <w:szCs w:val="23"/>
        </w:rPr>
        <w:t xml:space="preserve"> </w:t>
      </w:r>
      <w:r>
        <w:rPr>
          <w:rFonts w:ascii="Segoe UI" w:hAnsi="Segoe UI" w:cs="Segoe UI"/>
          <w:color w:val="212529"/>
          <w:sz w:val="23"/>
          <w:szCs w:val="23"/>
        </w:rPr>
        <w:t>Их богд зам ХХК</w:t>
      </w:r>
    </w:p>
    <w:p w14:paraId="1874FD3E" w14:textId="4AE54D99" w:rsidR="00B367C3" w:rsidRDefault="00B367C3" w:rsidP="00B367C3">
      <w:pPr>
        <w:pStyle w:val="NormalWeb"/>
        <w:spacing w:before="0" w:beforeAutospacing="0" w:after="0" w:afterAutospacing="0"/>
        <w:rPr>
          <w:rFonts w:ascii="Segoe UI" w:hAnsi="Segoe UI" w:cs="Segoe UI"/>
          <w:color w:val="212529"/>
          <w:sz w:val="23"/>
          <w:szCs w:val="23"/>
        </w:rPr>
      </w:pPr>
      <w:r>
        <w:rPr>
          <w:rFonts w:ascii="Segoe UI" w:hAnsi="Segoe UI" w:cs="Segoe UI"/>
          <w:color w:val="212529"/>
          <w:sz w:val="23"/>
          <w:szCs w:val="23"/>
        </w:rPr>
        <w:t xml:space="preserve">Санхүүжилтын дүн:  </w:t>
      </w:r>
    </w:p>
    <w:p w14:paraId="5B24056B" w14:textId="77777777" w:rsidR="00B367C3" w:rsidRDefault="00B367C3" w:rsidP="00B367C3">
      <w:pPr>
        <w:shd w:val="clear" w:color="auto" w:fill="FFFFFF"/>
        <w:jc w:val="both"/>
        <w:rPr>
          <w:rFonts w:ascii="Segoe UI" w:hAnsi="Segoe UI" w:cs="Segoe UI"/>
          <w:color w:val="212529"/>
          <w:sz w:val="23"/>
          <w:szCs w:val="23"/>
        </w:rPr>
      </w:pPr>
      <w:r>
        <w:rPr>
          <w:rFonts w:ascii="Segoe UI" w:hAnsi="Segoe UI" w:cs="Segoe UI"/>
          <w:color w:val="212529"/>
          <w:sz w:val="23"/>
          <w:szCs w:val="23"/>
        </w:rPr>
        <w:t>Төсөл хэрэгжүүлэх байгууллага:</w:t>
      </w:r>
    </w:p>
    <w:p w14:paraId="0FF0C82B" w14:textId="05BB3248" w:rsidR="00B367C3" w:rsidRDefault="00B367C3" w:rsidP="00B367C3">
      <w:pPr>
        <w:shd w:val="clear" w:color="auto" w:fill="FFFFFF"/>
        <w:jc w:val="both"/>
        <w:rPr>
          <w:rFonts w:ascii="Segoe UI" w:hAnsi="Segoe UI" w:cs="Segoe UI"/>
          <w:color w:val="212529"/>
          <w:sz w:val="23"/>
          <w:szCs w:val="23"/>
        </w:rPr>
      </w:pPr>
      <w:r>
        <w:rPr>
          <w:rFonts w:ascii="Segoe UI" w:hAnsi="Segoe UI" w:cs="Segoe UI"/>
          <w:color w:val="212529"/>
          <w:sz w:val="23"/>
          <w:szCs w:val="23"/>
        </w:rPr>
        <w:t>Төслийн статус: Хэрэгжиж байгаа, гүйцэтгэл 24 %</w:t>
      </w:r>
    </w:p>
    <w:p w14:paraId="233BDB7C" w14:textId="6593703B" w:rsidR="00B367C3" w:rsidRDefault="00B367C3" w:rsidP="00B367C3">
      <w:pPr>
        <w:shd w:val="clear" w:color="auto" w:fill="FFFFFF"/>
        <w:jc w:val="both"/>
        <w:rPr>
          <w:rFonts w:ascii="Segoe UI" w:hAnsi="Segoe UI" w:cs="Segoe UI"/>
          <w:color w:val="212529"/>
          <w:sz w:val="23"/>
          <w:szCs w:val="23"/>
        </w:rPr>
      </w:pPr>
      <w:r>
        <w:rPr>
          <w:rFonts w:ascii="Segoe UI" w:hAnsi="Segoe UI" w:cs="Segoe UI"/>
          <w:color w:val="212529"/>
          <w:sz w:val="23"/>
          <w:szCs w:val="23"/>
        </w:rPr>
        <w:t>Байршил: Баянхонгор Өлзийт сум</w:t>
      </w:r>
    </w:p>
    <w:p w14:paraId="64457C3F" w14:textId="58BC5D8B" w:rsidR="00B367C3" w:rsidRDefault="00B367C3" w:rsidP="00B367C3">
      <w:pPr>
        <w:shd w:val="clear" w:color="auto" w:fill="FFFFFF"/>
        <w:jc w:val="both"/>
        <w:rPr>
          <w:rFonts w:ascii="Segoe UI" w:hAnsi="Segoe UI" w:cs="Segoe UI"/>
          <w:color w:val="212529"/>
          <w:sz w:val="23"/>
          <w:szCs w:val="23"/>
        </w:rPr>
      </w:pPr>
    </w:p>
    <w:p w14:paraId="4432CCC2" w14:textId="540E73CA" w:rsidR="00B367C3" w:rsidRPr="00B367C3" w:rsidRDefault="00B367C3" w:rsidP="00B367C3">
      <w:pPr>
        <w:pStyle w:val="NormalWeb"/>
        <w:spacing w:before="0" w:beforeAutospacing="0" w:after="0" w:afterAutospacing="0"/>
        <w:rPr>
          <w:rFonts w:ascii="Arial" w:hAnsi="Arial" w:cs="Arial"/>
          <w:i/>
          <w:iCs/>
          <w:color w:val="212529"/>
          <w:sz w:val="22"/>
          <w:szCs w:val="22"/>
        </w:rPr>
      </w:pPr>
      <w:r>
        <w:rPr>
          <w:rFonts w:ascii="Segoe UI" w:hAnsi="Segoe UI" w:cs="Segoe UI"/>
          <w:color w:val="212529"/>
          <w:sz w:val="23"/>
          <w:szCs w:val="23"/>
        </w:rPr>
        <w:t xml:space="preserve">Автозамын чиглэл, урт: </w:t>
      </w:r>
      <w:r>
        <w:rPr>
          <w:rFonts w:ascii="Arial" w:hAnsi="Arial" w:cs="Arial"/>
          <w:i/>
          <w:iCs/>
          <w:color w:val="212529"/>
          <w:sz w:val="22"/>
          <w:szCs w:val="22"/>
        </w:rPr>
        <w:t>Тавантолгой-Гашуунсухайт чиглэлийн 250 км хүнд даацын хатуу хучилттай автозамын төсөл</w:t>
      </w:r>
    </w:p>
    <w:p w14:paraId="6BE60EC2" w14:textId="77777777" w:rsidR="00B367C3" w:rsidRPr="00B367C3" w:rsidRDefault="00B367C3" w:rsidP="00B367C3">
      <w:pPr>
        <w:pStyle w:val="NormalWeb"/>
        <w:spacing w:before="0" w:beforeAutospacing="0" w:after="0" w:afterAutospacing="0"/>
      </w:pPr>
      <w:r>
        <w:rPr>
          <w:rFonts w:ascii="Segoe UI" w:hAnsi="Segoe UI" w:cs="Segoe UI"/>
          <w:color w:val="212529"/>
          <w:sz w:val="23"/>
          <w:szCs w:val="23"/>
        </w:rPr>
        <w:t xml:space="preserve">Санхүүжүүлэгч байгууллага: </w:t>
      </w:r>
    </w:p>
    <w:p w14:paraId="73D111F9" w14:textId="3400B6D0" w:rsidR="00B367C3" w:rsidRDefault="002B1390" w:rsidP="00B367C3">
      <w:pPr>
        <w:pStyle w:val="NormalWeb"/>
        <w:spacing w:before="0" w:beforeAutospacing="0" w:after="0" w:afterAutospacing="0"/>
        <w:rPr>
          <w:rFonts w:ascii="Segoe UI" w:hAnsi="Segoe UI" w:cs="Segoe UI"/>
          <w:color w:val="212529"/>
          <w:sz w:val="23"/>
          <w:szCs w:val="23"/>
        </w:rPr>
      </w:pPr>
      <w:r>
        <w:rPr>
          <w:rFonts w:ascii="Segoe UI" w:hAnsi="Segoe UI" w:cs="Segoe UI"/>
          <w:color w:val="212529"/>
          <w:sz w:val="23"/>
          <w:szCs w:val="23"/>
        </w:rPr>
        <w:t>Концесс эзэмшигч</w:t>
      </w:r>
      <w:r w:rsidR="00B367C3">
        <w:rPr>
          <w:rFonts w:ascii="Segoe UI" w:hAnsi="Segoe UI" w:cs="Segoe UI"/>
          <w:color w:val="212529"/>
          <w:sz w:val="23"/>
          <w:szCs w:val="23"/>
        </w:rPr>
        <w:t>:</w:t>
      </w:r>
      <w:r w:rsidR="00B367C3" w:rsidRPr="009F168C">
        <w:rPr>
          <w:rFonts w:ascii="Segoe UI" w:hAnsi="Segoe UI" w:cs="Segoe UI"/>
          <w:color w:val="212529"/>
          <w:sz w:val="23"/>
          <w:szCs w:val="23"/>
        </w:rPr>
        <w:t xml:space="preserve"> </w:t>
      </w:r>
      <w:r>
        <w:rPr>
          <w:rFonts w:ascii="Segoe UI" w:hAnsi="Segoe UI" w:cs="Segoe UI"/>
          <w:color w:val="212529"/>
          <w:sz w:val="23"/>
          <w:szCs w:val="23"/>
        </w:rPr>
        <w:t>“Тал нутгийн хөгжлийн зам”</w:t>
      </w:r>
      <w:r w:rsidR="00B367C3">
        <w:rPr>
          <w:rFonts w:ascii="Segoe UI" w:hAnsi="Segoe UI" w:cs="Segoe UI"/>
          <w:color w:val="212529"/>
          <w:sz w:val="23"/>
          <w:szCs w:val="23"/>
        </w:rPr>
        <w:t xml:space="preserve"> ХХК</w:t>
      </w:r>
    </w:p>
    <w:p w14:paraId="36AB7412" w14:textId="77777777" w:rsidR="00B367C3" w:rsidRDefault="00B367C3" w:rsidP="00B367C3">
      <w:pPr>
        <w:pStyle w:val="NormalWeb"/>
        <w:spacing w:before="0" w:beforeAutospacing="0" w:after="0" w:afterAutospacing="0"/>
        <w:rPr>
          <w:rFonts w:ascii="Segoe UI" w:hAnsi="Segoe UI" w:cs="Segoe UI"/>
          <w:color w:val="212529"/>
          <w:sz w:val="23"/>
          <w:szCs w:val="23"/>
        </w:rPr>
      </w:pPr>
      <w:r>
        <w:rPr>
          <w:rFonts w:ascii="Segoe UI" w:hAnsi="Segoe UI" w:cs="Segoe UI"/>
          <w:color w:val="212529"/>
          <w:sz w:val="23"/>
          <w:szCs w:val="23"/>
        </w:rPr>
        <w:t xml:space="preserve">Санхүүжилтын дүн:  </w:t>
      </w:r>
    </w:p>
    <w:p w14:paraId="6A909EB1" w14:textId="77777777" w:rsidR="00B367C3" w:rsidRDefault="00B367C3" w:rsidP="00B367C3">
      <w:pPr>
        <w:shd w:val="clear" w:color="auto" w:fill="FFFFFF"/>
        <w:jc w:val="both"/>
        <w:rPr>
          <w:rFonts w:ascii="Segoe UI" w:hAnsi="Segoe UI" w:cs="Segoe UI"/>
          <w:color w:val="212529"/>
          <w:sz w:val="23"/>
          <w:szCs w:val="23"/>
        </w:rPr>
      </w:pPr>
      <w:r>
        <w:rPr>
          <w:rFonts w:ascii="Segoe UI" w:hAnsi="Segoe UI" w:cs="Segoe UI"/>
          <w:color w:val="212529"/>
          <w:sz w:val="23"/>
          <w:szCs w:val="23"/>
        </w:rPr>
        <w:t>Төсөл хэрэгжүүлэх байгууллага:</w:t>
      </w:r>
    </w:p>
    <w:p w14:paraId="4924E96E" w14:textId="23D9C53A" w:rsidR="00B367C3" w:rsidRDefault="00B367C3" w:rsidP="00B367C3">
      <w:pPr>
        <w:shd w:val="clear" w:color="auto" w:fill="FFFFFF"/>
        <w:jc w:val="both"/>
        <w:rPr>
          <w:rFonts w:ascii="Segoe UI" w:hAnsi="Segoe UI" w:cs="Segoe UI"/>
          <w:color w:val="212529"/>
          <w:sz w:val="23"/>
          <w:szCs w:val="23"/>
        </w:rPr>
      </w:pPr>
      <w:r>
        <w:rPr>
          <w:rFonts w:ascii="Segoe UI" w:hAnsi="Segoe UI" w:cs="Segoe UI"/>
          <w:color w:val="212529"/>
          <w:sz w:val="23"/>
          <w:szCs w:val="23"/>
        </w:rPr>
        <w:t>Төслийн статус: Хэрэгжиж байгаа, гүйцэтгэл 2</w:t>
      </w:r>
      <w:r w:rsidR="002B1390">
        <w:rPr>
          <w:rFonts w:ascii="Segoe UI" w:hAnsi="Segoe UI" w:cs="Segoe UI"/>
          <w:color w:val="212529"/>
          <w:sz w:val="23"/>
          <w:szCs w:val="23"/>
        </w:rPr>
        <w:t>3</w:t>
      </w:r>
      <w:r>
        <w:rPr>
          <w:rFonts w:ascii="Segoe UI" w:hAnsi="Segoe UI" w:cs="Segoe UI"/>
          <w:color w:val="212529"/>
          <w:sz w:val="23"/>
          <w:szCs w:val="23"/>
        </w:rPr>
        <w:t xml:space="preserve"> %</w:t>
      </w:r>
    </w:p>
    <w:p w14:paraId="4D5D8379" w14:textId="3F166F7C" w:rsidR="00B367C3" w:rsidRDefault="00B367C3" w:rsidP="005C4C54">
      <w:pPr>
        <w:shd w:val="clear" w:color="auto" w:fill="FFFFFF"/>
        <w:tabs>
          <w:tab w:val="center" w:pos="4680"/>
        </w:tabs>
        <w:jc w:val="both"/>
        <w:rPr>
          <w:rFonts w:ascii="Segoe UI" w:hAnsi="Segoe UI" w:cs="Segoe UI"/>
          <w:color w:val="212529"/>
          <w:sz w:val="23"/>
          <w:szCs w:val="23"/>
        </w:rPr>
      </w:pPr>
      <w:r>
        <w:rPr>
          <w:rFonts w:ascii="Segoe UI" w:hAnsi="Segoe UI" w:cs="Segoe UI"/>
          <w:color w:val="212529"/>
          <w:sz w:val="23"/>
          <w:szCs w:val="23"/>
        </w:rPr>
        <w:t xml:space="preserve">Байршил: </w:t>
      </w:r>
      <w:r w:rsidR="002B1390">
        <w:rPr>
          <w:rFonts w:ascii="Segoe UI" w:hAnsi="Segoe UI" w:cs="Segoe UI"/>
          <w:color w:val="212529"/>
          <w:sz w:val="23"/>
          <w:szCs w:val="23"/>
        </w:rPr>
        <w:t>Өмнөговь, Тавантолгой</w:t>
      </w:r>
      <w:r w:rsidR="005C4C54">
        <w:rPr>
          <w:rFonts w:ascii="Segoe UI" w:hAnsi="Segoe UI" w:cs="Segoe UI"/>
          <w:color w:val="212529"/>
          <w:sz w:val="23"/>
          <w:szCs w:val="23"/>
        </w:rPr>
        <w:tab/>
      </w:r>
    </w:p>
    <w:p w14:paraId="5ABFBBE4" w14:textId="0897FD7D" w:rsidR="005C4C54" w:rsidRDefault="005C4C54" w:rsidP="005C4C54">
      <w:pPr>
        <w:shd w:val="clear" w:color="auto" w:fill="FFFFFF"/>
        <w:tabs>
          <w:tab w:val="center" w:pos="4680"/>
        </w:tabs>
        <w:jc w:val="both"/>
        <w:rPr>
          <w:rFonts w:ascii="Segoe UI" w:hAnsi="Segoe UI" w:cs="Segoe UI"/>
          <w:color w:val="212529"/>
          <w:sz w:val="23"/>
          <w:szCs w:val="23"/>
        </w:rPr>
      </w:pPr>
    </w:p>
    <w:p w14:paraId="70962D7E" w14:textId="77777777" w:rsidR="005C4C54" w:rsidRDefault="005C4C54" w:rsidP="005C4C54">
      <w:pPr>
        <w:pStyle w:val="NormalWeb"/>
        <w:spacing w:before="0" w:beforeAutospacing="0" w:after="0" w:afterAutospacing="0"/>
        <w:rPr>
          <w:rFonts w:ascii="Segoe UI" w:hAnsi="Segoe UI" w:cs="Segoe UI"/>
          <w:color w:val="212529"/>
          <w:sz w:val="23"/>
          <w:szCs w:val="23"/>
        </w:rPr>
      </w:pPr>
    </w:p>
    <w:p w14:paraId="7E9A3FA3" w14:textId="4C5C2C37" w:rsidR="005C4C54" w:rsidRPr="00B367C3" w:rsidRDefault="005C4C54" w:rsidP="005C4C54">
      <w:pPr>
        <w:pStyle w:val="NormalWeb"/>
        <w:spacing w:before="0" w:beforeAutospacing="0" w:after="0" w:afterAutospacing="0"/>
        <w:rPr>
          <w:rFonts w:ascii="Arial" w:hAnsi="Arial" w:cs="Arial"/>
          <w:i/>
          <w:iCs/>
          <w:color w:val="212529"/>
          <w:sz w:val="22"/>
          <w:szCs w:val="22"/>
        </w:rPr>
      </w:pPr>
      <w:r>
        <w:rPr>
          <w:rFonts w:ascii="Segoe UI" w:hAnsi="Segoe UI" w:cs="Segoe UI"/>
          <w:color w:val="212529"/>
          <w:sz w:val="23"/>
          <w:szCs w:val="23"/>
        </w:rPr>
        <w:t xml:space="preserve">Автозамын чиглэл, урт: </w:t>
      </w:r>
      <w:r>
        <w:rPr>
          <w:rFonts w:ascii="Arial" w:hAnsi="Arial" w:cs="Arial"/>
          <w:i/>
          <w:iCs/>
          <w:color w:val="212529"/>
          <w:sz w:val="22"/>
          <w:szCs w:val="22"/>
        </w:rPr>
        <w:t>Өмнөговь аймгийн Ханхонгор сумын Тавантолгой- Барууннаран чиглэлийн 32 км автозамын төгсгөлөөс “Цагаандэл уул” хилийн боомт хүртэлх 270 км автозам төсөл</w:t>
      </w:r>
    </w:p>
    <w:p w14:paraId="7E885B0E" w14:textId="77777777" w:rsidR="005C4C54" w:rsidRPr="00B367C3" w:rsidRDefault="005C4C54" w:rsidP="005C4C54">
      <w:pPr>
        <w:pStyle w:val="NormalWeb"/>
        <w:spacing w:before="0" w:beforeAutospacing="0" w:after="0" w:afterAutospacing="0"/>
      </w:pPr>
      <w:r>
        <w:rPr>
          <w:rFonts w:ascii="Segoe UI" w:hAnsi="Segoe UI" w:cs="Segoe UI"/>
          <w:color w:val="212529"/>
          <w:sz w:val="23"/>
          <w:szCs w:val="23"/>
        </w:rPr>
        <w:lastRenderedPageBreak/>
        <w:t xml:space="preserve">Санхүүжүүлэгч байгууллага: </w:t>
      </w:r>
    </w:p>
    <w:p w14:paraId="501A1841" w14:textId="3F03CD01" w:rsidR="005C4C54" w:rsidRDefault="005C4C54" w:rsidP="005C4C54">
      <w:pPr>
        <w:pStyle w:val="NormalWeb"/>
        <w:spacing w:before="0" w:beforeAutospacing="0" w:after="0" w:afterAutospacing="0"/>
        <w:rPr>
          <w:rFonts w:ascii="Segoe UI" w:hAnsi="Segoe UI" w:cs="Segoe UI"/>
          <w:color w:val="212529"/>
          <w:sz w:val="23"/>
          <w:szCs w:val="23"/>
        </w:rPr>
      </w:pPr>
      <w:r>
        <w:rPr>
          <w:rFonts w:ascii="Segoe UI" w:hAnsi="Segoe UI" w:cs="Segoe UI"/>
          <w:color w:val="212529"/>
          <w:sz w:val="23"/>
          <w:szCs w:val="23"/>
        </w:rPr>
        <w:t>Концесс эзэмшигч:</w:t>
      </w:r>
      <w:r w:rsidRPr="009F168C">
        <w:rPr>
          <w:rFonts w:ascii="Segoe UI" w:hAnsi="Segoe UI" w:cs="Segoe UI"/>
          <w:color w:val="212529"/>
          <w:sz w:val="23"/>
          <w:szCs w:val="23"/>
        </w:rPr>
        <w:t xml:space="preserve"> </w:t>
      </w:r>
      <w:r>
        <w:rPr>
          <w:rFonts w:ascii="Segoe UI" w:hAnsi="Segoe UI" w:cs="Segoe UI"/>
          <w:color w:val="212529"/>
          <w:sz w:val="23"/>
          <w:szCs w:val="23"/>
        </w:rPr>
        <w:t>“Ундрах говь” ХХК</w:t>
      </w:r>
    </w:p>
    <w:p w14:paraId="14214C4F" w14:textId="77777777" w:rsidR="005C4C54" w:rsidRDefault="005C4C54" w:rsidP="005C4C54">
      <w:pPr>
        <w:pStyle w:val="NormalWeb"/>
        <w:spacing w:before="0" w:beforeAutospacing="0" w:after="0" w:afterAutospacing="0"/>
        <w:rPr>
          <w:rFonts w:ascii="Segoe UI" w:hAnsi="Segoe UI" w:cs="Segoe UI"/>
          <w:color w:val="212529"/>
          <w:sz w:val="23"/>
          <w:szCs w:val="23"/>
        </w:rPr>
      </w:pPr>
      <w:r>
        <w:rPr>
          <w:rFonts w:ascii="Segoe UI" w:hAnsi="Segoe UI" w:cs="Segoe UI"/>
          <w:color w:val="212529"/>
          <w:sz w:val="23"/>
          <w:szCs w:val="23"/>
        </w:rPr>
        <w:t xml:space="preserve">Санхүүжилтын дүн:  </w:t>
      </w:r>
    </w:p>
    <w:p w14:paraId="5C792C3E" w14:textId="77777777" w:rsidR="005C4C54" w:rsidRDefault="005C4C54" w:rsidP="005C4C54">
      <w:pPr>
        <w:shd w:val="clear" w:color="auto" w:fill="FFFFFF"/>
        <w:jc w:val="both"/>
        <w:rPr>
          <w:rFonts w:ascii="Segoe UI" w:hAnsi="Segoe UI" w:cs="Segoe UI"/>
          <w:color w:val="212529"/>
          <w:sz w:val="23"/>
          <w:szCs w:val="23"/>
        </w:rPr>
      </w:pPr>
      <w:r>
        <w:rPr>
          <w:rFonts w:ascii="Segoe UI" w:hAnsi="Segoe UI" w:cs="Segoe UI"/>
          <w:color w:val="212529"/>
          <w:sz w:val="23"/>
          <w:szCs w:val="23"/>
        </w:rPr>
        <w:t>Төсөл хэрэгжүүлэх байгууллага:</w:t>
      </w:r>
    </w:p>
    <w:p w14:paraId="2FA3338C" w14:textId="4CC0B7BB" w:rsidR="005C4C54" w:rsidRDefault="005C4C54" w:rsidP="005C4C54">
      <w:pPr>
        <w:shd w:val="clear" w:color="auto" w:fill="FFFFFF"/>
        <w:jc w:val="both"/>
        <w:rPr>
          <w:rFonts w:ascii="Segoe UI" w:hAnsi="Segoe UI" w:cs="Segoe UI"/>
          <w:color w:val="212529"/>
          <w:sz w:val="23"/>
          <w:szCs w:val="23"/>
        </w:rPr>
      </w:pPr>
      <w:r>
        <w:rPr>
          <w:rFonts w:ascii="Segoe UI" w:hAnsi="Segoe UI" w:cs="Segoe UI"/>
          <w:color w:val="212529"/>
          <w:sz w:val="23"/>
          <w:szCs w:val="23"/>
        </w:rPr>
        <w:t>Төслийн статус: Одоогоор эхлээгүй</w:t>
      </w:r>
    </w:p>
    <w:p w14:paraId="22FD405A" w14:textId="77777777" w:rsidR="005C4C54" w:rsidRDefault="005C4C54" w:rsidP="005C4C54">
      <w:pPr>
        <w:shd w:val="clear" w:color="auto" w:fill="FFFFFF"/>
        <w:jc w:val="both"/>
        <w:rPr>
          <w:rFonts w:ascii="Segoe UI" w:hAnsi="Segoe UI" w:cs="Segoe UI"/>
          <w:color w:val="212529"/>
          <w:sz w:val="23"/>
          <w:szCs w:val="23"/>
        </w:rPr>
      </w:pPr>
      <w:r>
        <w:rPr>
          <w:rFonts w:ascii="Segoe UI" w:hAnsi="Segoe UI" w:cs="Segoe UI"/>
          <w:color w:val="212529"/>
          <w:sz w:val="23"/>
          <w:szCs w:val="23"/>
        </w:rPr>
        <w:t>Байршил: Өмнөговь, Тавантолгой</w:t>
      </w:r>
    </w:p>
    <w:p w14:paraId="47A93642" w14:textId="41935D50" w:rsidR="008B3502" w:rsidRDefault="008B3502" w:rsidP="007644A0">
      <w:pPr>
        <w:shd w:val="clear" w:color="auto" w:fill="FFFFFF"/>
        <w:jc w:val="both"/>
        <w:rPr>
          <w:rFonts w:ascii="Segoe UI" w:hAnsi="Segoe UI" w:cs="Segoe UI"/>
          <w:color w:val="212529"/>
          <w:sz w:val="23"/>
          <w:szCs w:val="23"/>
        </w:rPr>
      </w:pPr>
    </w:p>
    <w:p w14:paraId="41CC46DB" w14:textId="77777777" w:rsidR="008B3502" w:rsidRDefault="008B3502" w:rsidP="008B3502">
      <w:pPr>
        <w:pStyle w:val="ListParagraph"/>
        <w:jc w:val="center"/>
      </w:pPr>
      <w:r>
        <w:t>“Богдхан төмөр зам” төсөл</w:t>
      </w:r>
    </w:p>
    <w:p w14:paraId="54C70F35" w14:textId="77777777" w:rsidR="008B3502" w:rsidRDefault="008B3502" w:rsidP="008B3502">
      <w:pPr>
        <w:pStyle w:val="ListParagraph"/>
        <w:jc w:val="both"/>
      </w:pPr>
      <w:r>
        <w:t xml:space="preserve">Санхүүжүүлэгч байгууллага: </w:t>
      </w:r>
    </w:p>
    <w:p w14:paraId="739F4150" w14:textId="77777777" w:rsidR="008B3502" w:rsidRDefault="008B3502" w:rsidP="008B3502">
      <w:pPr>
        <w:pStyle w:val="ListParagraph"/>
        <w:jc w:val="both"/>
      </w:pPr>
      <w:r>
        <w:t>2. Санхүүжилтын хэлбэр/зээл, тусламж, холимог/</w:t>
      </w:r>
    </w:p>
    <w:p w14:paraId="3F998AD4" w14:textId="77777777" w:rsidR="008B3502" w:rsidRDefault="008B3502" w:rsidP="008B3502">
      <w:pPr>
        <w:pStyle w:val="ListParagraph"/>
        <w:jc w:val="both"/>
      </w:pPr>
      <w:r>
        <w:t>3. Санхүүжилтын дүн/үндсэн валют/</w:t>
      </w:r>
    </w:p>
    <w:p w14:paraId="006FCF18" w14:textId="77777777" w:rsidR="008B3502" w:rsidRDefault="008B3502" w:rsidP="008B3502">
      <w:pPr>
        <w:pStyle w:val="ListParagraph"/>
        <w:jc w:val="both"/>
      </w:pPr>
      <w:r>
        <w:t>3.1 Зээлийн санхүүжилт</w:t>
      </w:r>
    </w:p>
    <w:p w14:paraId="5C688AA8" w14:textId="77777777" w:rsidR="008B3502" w:rsidRDefault="008B3502" w:rsidP="008B3502">
      <w:pPr>
        <w:pStyle w:val="ListParagraph"/>
        <w:jc w:val="both"/>
      </w:pPr>
      <w:r>
        <w:t>3.2 Буцалтгүй тусламжийн санхүүжилт</w:t>
      </w:r>
    </w:p>
    <w:p w14:paraId="319C3F0D" w14:textId="77777777" w:rsidR="008B3502" w:rsidRDefault="008B3502" w:rsidP="008B3502">
      <w:pPr>
        <w:pStyle w:val="ListParagraph"/>
        <w:jc w:val="both"/>
      </w:pPr>
      <w:r>
        <w:t>3.3 Нийт санхүүжилт</w:t>
      </w:r>
    </w:p>
    <w:p w14:paraId="522BA9DE" w14:textId="77777777" w:rsidR="008B3502" w:rsidRDefault="008B3502" w:rsidP="008B3502">
      <w:pPr>
        <w:pStyle w:val="ListParagraph"/>
        <w:jc w:val="both"/>
      </w:pPr>
      <w:r>
        <w:t>4. Төсөл хэрэгжих хугацаа</w:t>
      </w:r>
    </w:p>
    <w:p w14:paraId="702082CF" w14:textId="77777777" w:rsidR="008B3502" w:rsidRDefault="008B3502" w:rsidP="008B3502">
      <w:pPr>
        <w:pStyle w:val="ListParagraph"/>
        <w:jc w:val="both"/>
      </w:pPr>
      <w:r>
        <w:t>5. Төсөл хэрэгжүүлэх байгууллага</w:t>
      </w:r>
    </w:p>
    <w:p w14:paraId="2A47453F" w14:textId="77777777" w:rsidR="008B3502" w:rsidRDefault="008B3502" w:rsidP="008B3502">
      <w:pPr>
        <w:pStyle w:val="ListParagraph"/>
        <w:jc w:val="both"/>
      </w:pPr>
      <w:r>
        <w:t>6. Төслийн статус                                                             хэрэгжиж байгаа</w:t>
      </w:r>
    </w:p>
    <w:p w14:paraId="0B385A15" w14:textId="77777777" w:rsidR="008B3502" w:rsidRPr="00751054" w:rsidRDefault="008B3502" w:rsidP="008B3502">
      <w:pPr>
        <w:pStyle w:val="ListParagraph"/>
        <w:jc w:val="both"/>
      </w:pPr>
    </w:p>
    <w:p w14:paraId="0BE48317" w14:textId="77777777" w:rsidR="008B3502" w:rsidRPr="00751054" w:rsidRDefault="008B3502" w:rsidP="008B3502">
      <w:pPr>
        <w:shd w:val="clear" w:color="auto" w:fill="FFFFFF"/>
        <w:jc w:val="both"/>
        <w:rPr>
          <w:rFonts w:ascii="Segoe UI" w:hAnsi="Segoe UI" w:cs="Segoe UI"/>
          <w:color w:val="212529"/>
          <w:sz w:val="23"/>
          <w:szCs w:val="23"/>
        </w:rPr>
      </w:pPr>
      <w:r w:rsidRPr="00507753">
        <w:rPr>
          <w:rFonts w:ascii="Segoe UI" w:hAnsi="Segoe UI" w:cs="Segoe UI"/>
          <w:b/>
          <w:bCs/>
          <w:sz w:val="23"/>
          <w:szCs w:val="23"/>
          <w:shd w:val="clear" w:color="auto" w:fill="FFFFFF"/>
        </w:rPr>
        <w:t>Төслийн зорилго:</w:t>
      </w:r>
      <w:r>
        <w:rPr>
          <w:rFonts w:ascii="Segoe UI" w:hAnsi="Segoe UI" w:cs="Segoe UI"/>
          <w:sz w:val="23"/>
          <w:szCs w:val="23"/>
          <w:shd w:val="clear" w:color="auto" w:fill="FFFFFF"/>
        </w:rPr>
        <w:t xml:space="preserve"> </w:t>
      </w:r>
      <w:r w:rsidRPr="00751054">
        <w:rPr>
          <w:rFonts w:ascii="Segoe UI" w:hAnsi="Segoe UI" w:cs="Segoe UI"/>
          <w:sz w:val="23"/>
          <w:szCs w:val="23"/>
          <w:shd w:val="clear" w:color="auto" w:fill="FFFFFF"/>
        </w:rPr>
        <w:t xml:space="preserve">"Богдхан төмөр зам" </w:t>
      </w:r>
      <w:r w:rsidRPr="00751054">
        <w:rPr>
          <w:rFonts w:ascii="Segoe UI" w:hAnsi="Segoe UI" w:cs="Segoe UI"/>
          <w:sz w:val="23"/>
          <w:szCs w:val="23"/>
        </w:rPr>
        <w:t xml:space="preserve">төсөл нь </w:t>
      </w:r>
      <w:r w:rsidRPr="00751054">
        <w:rPr>
          <w:rFonts w:ascii="Segoe UI" w:hAnsi="Segoe UI" w:cs="Segoe UI"/>
          <w:color w:val="212529"/>
          <w:sz w:val="23"/>
          <w:szCs w:val="23"/>
        </w:rPr>
        <w:t>Монгол-Оросын хувь нийлүүлсэн “Улаанбаатар төмөр зам” нийгэмлэгийн гол замаас Мандал өртөөнөөс салаалан Богдхан уулын урдуур тойрч Мааньт өртөөнд холбогдох чиглэлтэй төмөр замын төсөл юм.</w:t>
      </w:r>
    </w:p>
    <w:p w14:paraId="5885CA51" w14:textId="77777777" w:rsidR="008B3502" w:rsidRPr="00751054" w:rsidRDefault="008B3502" w:rsidP="008B3502">
      <w:pPr>
        <w:shd w:val="clear" w:color="auto" w:fill="FFFFFF"/>
        <w:jc w:val="both"/>
        <w:rPr>
          <w:rFonts w:ascii="Segoe UI" w:hAnsi="Segoe UI" w:cs="Segoe UI"/>
          <w:color w:val="212529"/>
          <w:sz w:val="23"/>
          <w:szCs w:val="23"/>
        </w:rPr>
      </w:pPr>
      <w:r w:rsidRPr="00751054">
        <w:rPr>
          <w:rFonts w:ascii="Segoe UI" w:hAnsi="Segoe UI" w:cs="Segoe UI"/>
          <w:color w:val="212529"/>
          <w:sz w:val="23"/>
          <w:szCs w:val="23"/>
        </w:rPr>
        <w:t>Уг төсөл хэрэгжснээр төмөр замын дамжин өнгөрөх болон бусад экспорт, импортын ачаа тээврийг Богд уулын урдуур тойруулж, Нийслэл дундуур өнгөрүүлэлгүй аялуулна. Төмөр замын одоогийн шугамыг зорчигчийн галт тэрэг аялуулах, хот дүүргийн нийтийн зорчигч тээвэрт ашиглах боломж бүрдэнэ.</w:t>
      </w:r>
    </w:p>
    <w:p w14:paraId="1FAF71C6" w14:textId="77777777" w:rsidR="008B3502" w:rsidRPr="00751054" w:rsidRDefault="008B3502" w:rsidP="008B3502">
      <w:pPr>
        <w:shd w:val="clear" w:color="auto" w:fill="FFFFFF"/>
        <w:jc w:val="both"/>
        <w:rPr>
          <w:rFonts w:ascii="Segoe UI" w:hAnsi="Segoe UI" w:cs="Segoe UI"/>
          <w:color w:val="212529"/>
          <w:sz w:val="23"/>
          <w:szCs w:val="23"/>
        </w:rPr>
      </w:pPr>
      <w:r w:rsidRPr="00507753">
        <w:rPr>
          <w:rFonts w:ascii="Segoe UI" w:hAnsi="Segoe UI" w:cs="Segoe UI"/>
          <w:b/>
          <w:bCs/>
          <w:sz w:val="23"/>
          <w:szCs w:val="23"/>
          <w:shd w:val="clear" w:color="auto" w:fill="FFFFFF"/>
        </w:rPr>
        <w:t xml:space="preserve">Төслийн </w:t>
      </w:r>
      <w:r>
        <w:rPr>
          <w:rFonts w:ascii="Segoe UI" w:hAnsi="Segoe UI" w:cs="Segoe UI"/>
          <w:b/>
          <w:bCs/>
          <w:sz w:val="23"/>
          <w:szCs w:val="23"/>
          <w:shd w:val="clear" w:color="auto" w:fill="FFFFFF"/>
        </w:rPr>
        <w:t xml:space="preserve">нийгэм эдийн засгийн үр өгөөж: </w:t>
      </w:r>
      <w:r w:rsidRPr="00751054">
        <w:rPr>
          <w:rFonts w:ascii="Segoe UI" w:hAnsi="Segoe UI" w:cs="Segoe UI"/>
          <w:color w:val="212529"/>
          <w:sz w:val="23"/>
          <w:szCs w:val="23"/>
        </w:rPr>
        <w:t>Богдхан төмөр замын төсөл нь “УБТЗ” ХНН-ийн гол замын хамгийн өндөр хэвгийтэй, жингийн хугарал үүсгэдэг (галт тэрэгний жин 4,200 тонн хүртэл буурдаг), өгсүүр хэсгүүд болох Эмээлт, Хоолтын давааг тойруулж тавьснаар галт тэрэгний хэсгийн хурд нэмэгдэн бүх хэсгүүдэд ижил 5,800-6,000 тонн жинтэйгээр аялж ачаа тээвэрлэлтийг жилд 5-6 сая тонноор нэмэгдүүлэхээс гадна Эмээлт зөрлөгөөс Хангай зөрлөг хоорондын замд байрлах хамгийн бага радиустай тахирууд дээр үүсдэг хүндрэлүүд шийдвэрлэгдэж, зам ашиглалтын зардлыг бууруулах эдийн засгийн үр ашигтай юм. Улаанбаатар хотын автозам болон төмөр замын ачаа тээврийн ачааллыг бууруулах, эргэлтийг нэмэгдүүлэхэд үр өгөөжөө өгнө хэмээн тооцож буй.</w:t>
      </w:r>
    </w:p>
    <w:p w14:paraId="28AC856F" w14:textId="77777777" w:rsidR="008B3502" w:rsidRDefault="008B3502" w:rsidP="008B3502">
      <w:pPr>
        <w:shd w:val="clear" w:color="auto" w:fill="FFFFFF"/>
        <w:jc w:val="both"/>
        <w:rPr>
          <w:rFonts w:ascii="Segoe UI" w:hAnsi="Segoe UI" w:cs="Segoe UI"/>
          <w:color w:val="212529"/>
          <w:sz w:val="23"/>
          <w:szCs w:val="23"/>
        </w:rPr>
      </w:pPr>
      <w:r w:rsidRPr="00751054">
        <w:rPr>
          <w:rFonts w:ascii="Segoe UI" w:hAnsi="Segoe UI" w:cs="Segoe UI"/>
          <w:color w:val="212529"/>
          <w:sz w:val="23"/>
          <w:szCs w:val="23"/>
        </w:rPr>
        <w:t>Богдхан төмөр замыг барьж байгуулах талаар Монгол Улсын Их Хурлаас 2016 онд баталсан “Монгол Улсын Засгийн газрын 2016-2020 оны үйл ажиллагааны хөтөлбөр” болон “Монгол Улсын эдийн засгийг сэргээх хөтөлбөр”-т тус тус тусгасан байдаг.</w:t>
      </w:r>
    </w:p>
    <w:p w14:paraId="7D87B841" w14:textId="77777777" w:rsidR="008B3502" w:rsidRDefault="008B3502" w:rsidP="008B3502">
      <w:pPr>
        <w:shd w:val="clear" w:color="auto" w:fill="FFFFFF"/>
        <w:jc w:val="both"/>
        <w:rPr>
          <w:rFonts w:ascii="Segoe UI" w:hAnsi="Segoe UI" w:cs="Segoe UI"/>
          <w:color w:val="212529"/>
          <w:sz w:val="23"/>
          <w:szCs w:val="23"/>
        </w:rPr>
      </w:pPr>
    </w:p>
    <w:p w14:paraId="77137DC1" w14:textId="77777777" w:rsidR="008B3502" w:rsidRDefault="008B3502" w:rsidP="007644A0">
      <w:pPr>
        <w:shd w:val="clear" w:color="auto" w:fill="FFFFFF"/>
        <w:jc w:val="both"/>
        <w:rPr>
          <w:rFonts w:ascii="Segoe UI" w:hAnsi="Segoe UI" w:cs="Segoe UI"/>
          <w:color w:val="212529"/>
          <w:sz w:val="23"/>
          <w:szCs w:val="23"/>
        </w:rPr>
      </w:pPr>
    </w:p>
    <w:p w14:paraId="69F81A9D" w14:textId="77777777" w:rsidR="007644A0" w:rsidRDefault="007644A0" w:rsidP="007644A0">
      <w:pPr>
        <w:shd w:val="clear" w:color="auto" w:fill="FFFFFF"/>
        <w:jc w:val="both"/>
        <w:rPr>
          <w:rFonts w:ascii="Segoe UI" w:hAnsi="Segoe UI" w:cs="Segoe UI"/>
          <w:color w:val="212529"/>
          <w:sz w:val="23"/>
          <w:szCs w:val="23"/>
        </w:rPr>
      </w:pPr>
    </w:p>
    <w:p w14:paraId="1729447E" w14:textId="77777777" w:rsidR="007644A0" w:rsidRDefault="007644A0" w:rsidP="007644A0">
      <w:pPr>
        <w:shd w:val="clear" w:color="auto" w:fill="FFFFFF"/>
        <w:jc w:val="both"/>
        <w:rPr>
          <w:rFonts w:ascii="Segoe UI" w:hAnsi="Segoe UI" w:cs="Segoe UI"/>
          <w:color w:val="212529"/>
          <w:sz w:val="23"/>
          <w:szCs w:val="23"/>
        </w:rPr>
      </w:pPr>
    </w:p>
    <w:p w14:paraId="43D6176A" w14:textId="77777777" w:rsidR="007644A0" w:rsidRDefault="007644A0" w:rsidP="007644A0">
      <w:pPr>
        <w:shd w:val="clear" w:color="auto" w:fill="FFFFFF"/>
        <w:jc w:val="both"/>
        <w:rPr>
          <w:rFonts w:ascii="Segoe UI" w:hAnsi="Segoe UI" w:cs="Segoe UI"/>
          <w:color w:val="212529"/>
          <w:sz w:val="23"/>
          <w:szCs w:val="23"/>
        </w:rPr>
      </w:pPr>
    </w:p>
    <w:p w14:paraId="346B972A" w14:textId="77777777" w:rsidR="00416D79" w:rsidRDefault="00416D79" w:rsidP="00416D79">
      <w:pPr>
        <w:shd w:val="clear" w:color="auto" w:fill="FFFFFF"/>
        <w:jc w:val="both"/>
        <w:rPr>
          <w:rFonts w:ascii="Segoe UI" w:hAnsi="Segoe UI" w:cs="Segoe UI"/>
          <w:color w:val="212529"/>
          <w:sz w:val="23"/>
          <w:szCs w:val="23"/>
        </w:rPr>
      </w:pPr>
    </w:p>
    <w:p w14:paraId="342B6D34" w14:textId="77777777" w:rsidR="0053249C" w:rsidRDefault="0053249C" w:rsidP="007515D1">
      <w:pPr>
        <w:shd w:val="clear" w:color="auto" w:fill="FFFFFF"/>
        <w:jc w:val="both"/>
        <w:rPr>
          <w:rFonts w:ascii="Segoe UI" w:hAnsi="Segoe UI" w:cs="Segoe UI"/>
          <w:color w:val="212529"/>
          <w:sz w:val="23"/>
          <w:szCs w:val="23"/>
        </w:rPr>
      </w:pPr>
    </w:p>
    <w:sectPr w:rsidR="0053249C" w:rsidSect="001F2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74EAC"/>
    <w:multiLevelType w:val="hybridMultilevel"/>
    <w:tmpl w:val="D7A2E7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1154B"/>
    <w:multiLevelType w:val="hybridMultilevel"/>
    <w:tmpl w:val="3BC0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054"/>
    <w:rsid w:val="0003392C"/>
    <w:rsid w:val="001F2D6A"/>
    <w:rsid w:val="001F36D1"/>
    <w:rsid w:val="0025464A"/>
    <w:rsid w:val="002B1390"/>
    <w:rsid w:val="003A2CB3"/>
    <w:rsid w:val="003A72B9"/>
    <w:rsid w:val="003D5E4E"/>
    <w:rsid w:val="00416D79"/>
    <w:rsid w:val="00417EA3"/>
    <w:rsid w:val="00507753"/>
    <w:rsid w:val="0053249C"/>
    <w:rsid w:val="005429DA"/>
    <w:rsid w:val="005C4C54"/>
    <w:rsid w:val="005D53E0"/>
    <w:rsid w:val="00611F11"/>
    <w:rsid w:val="00633A18"/>
    <w:rsid w:val="00641A75"/>
    <w:rsid w:val="00736300"/>
    <w:rsid w:val="00751054"/>
    <w:rsid w:val="007515D1"/>
    <w:rsid w:val="007644A0"/>
    <w:rsid w:val="007A5824"/>
    <w:rsid w:val="007E0B70"/>
    <w:rsid w:val="00844C09"/>
    <w:rsid w:val="00850695"/>
    <w:rsid w:val="008563FE"/>
    <w:rsid w:val="008874A7"/>
    <w:rsid w:val="008B3502"/>
    <w:rsid w:val="00962B63"/>
    <w:rsid w:val="009F168C"/>
    <w:rsid w:val="00A9397B"/>
    <w:rsid w:val="00AA5299"/>
    <w:rsid w:val="00B367C3"/>
    <w:rsid w:val="00B92E6E"/>
    <w:rsid w:val="00BF5292"/>
    <w:rsid w:val="00C01CBC"/>
    <w:rsid w:val="00CB52F5"/>
    <w:rsid w:val="00CE3D5B"/>
    <w:rsid w:val="00D52743"/>
    <w:rsid w:val="00E7192C"/>
    <w:rsid w:val="00F6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5C0E"/>
  <w15:chartTrackingRefBased/>
  <w15:docId w15:val="{AE803B04-36D1-7B4B-BA19-8E864353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4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054"/>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25464A"/>
    <w:rPr>
      <w:i/>
      <w:iCs/>
    </w:rPr>
  </w:style>
  <w:style w:type="paragraph" w:styleId="NormalWeb">
    <w:name w:val="Normal (Web)"/>
    <w:basedOn w:val="Normal"/>
    <w:uiPriority w:val="99"/>
    <w:unhideWhenUsed/>
    <w:rsid w:val="0025464A"/>
    <w:pPr>
      <w:spacing w:before="100" w:beforeAutospacing="1" w:after="100" w:afterAutospacing="1"/>
    </w:pPr>
  </w:style>
  <w:style w:type="character" w:styleId="Strong">
    <w:name w:val="Strong"/>
    <w:basedOn w:val="DefaultParagraphFont"/>
    <w:uiPriority w:val="22"/>
    <w:qFormat/>
    <w:rsid w:val="002546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20689">
      <w:bodyDiv w:val="1"/>
      <w:marLeft w:val="0"/>
      <w:marRight w:val="0"/>
      <w:marTop w:val="0"/>
      <w:marBottom w:val="0"/>
      <w:divBdr>
        <w:top w:val="none" w:sz="0" w:space="0" w:color="auto"/>
        <w:left w:val="none" w:sz="0" w:space="0" w:color="auto"/>
        <w:bottom w:val="none" w:sz="0" w:space="0" w:color="auto"/>
        <w:right w:val="none" w:sz="0" w:space="0" w:color="auto"/>
      </w:divBdr>
    </w:div>
    <w:div w:id="196237051">
      <w:bodyDiv w:val="1"/>
      <w:marLeft w:val="0"/>
      <w:marRight w:val="0"/>
      <w:marTop w:val="0"/>
      <w:marBottom w:val="0"/>
      <w:divBdr>
        <w:top w:val="none" w:sz="0" w:space="0" w:color="auto"/>
        <w:left w:val="none" w:sz="0" w:space="0" w:color="auto"/>
        <w:bottom w:val="none" w:sz="0" w:space="0" w:color="auto"/>
        <w:right w:val="none" w:sz="0" w:space="0" w:color="auto"/>
      </w:divBdr>
      <w:divsChild>
        <w:div w:id="1577862954">
          <w:marLeft w:val="0"/>
          <w:marRight w:val="0"/>
          <w:marTop w:val="0"/>
          <w:marBottom w:val="0"/>
          <w:divBdr>
            <w:top w:val="none" w:sz="0" w:space="0" w:color="auto"/>
            <w:left w:val="none" w:sz="0" w:space="0" w:color="auto"/>
            <w:bottom w:val="none" w:sz="0" w:space="0" w:color="auto"/>
            <w:right w:val="none" w:sz="0" w:space="0" w:color="auto"/>
          </w:divBdr>
        </w:div>
        <w:div w:id="711687232">
          <w:marLeft w:val="0"/>
          <w:marRight w:val="0"/>
          <w:marTop w:val="0"/>
          <w:marBottom w:val="0"/>
          <w:divBdr>
            <w:top w:val="none" w:sz="0" w:space="0" w:color="auto"/>
            <w:left w:val="none" w:sz="0" w:space="0" w:color="auto"/>
            <w:bottom w:val="none" w:sz="0" w:space="0" w:color="auto"/>
            <w:right w:val="none" w:sz="0" w:space="0" w:color="auto"/>
          </w:divBdr>
        </w:div>
        <w:div w:id="1295527473">
          <w:marLeft w:val="0"/>
          <w:marRight w:val="0"/>
          <w:marTop w:val="0"/>
          <w:marBottom w:val="0"/>
          <w:divBdr>
            <w:top w:val="none" w:sz="0" w:space="0" w:color="auto"/>
            <w:left w:val="none" w:sz="0" w:space="0" w:color="auto"/>
            <w:bottom w:val="none" w:sz="0" w:space="0" w:color="auto"/>
            <w:right w:val="none" w:sz="0" w:space="0" w:color="auto"/>
          </w:divBdr>
        </w:div>
        <w:div w:id="358051636">
          <w:marLeft w:val="0"/>
          <w:marRight w:val="0"/>
          <w:marTop w:val="0"/>
          <w:marBottom w:val="0"/>
          <w:divBdr>
            <w:top w:val="none" w:sz="0" w:space="0" w:color="auto"/>
            <w:left w:val="none" w:sz="0" w:space="0" w:color="auto"/>
            <w:bottom w:val="none" w:sz="0" w:space="0" w:color="auto"/>
            <w:right w:val="none" w:sz="0" w:space="0" w:color="auto"/>
          </w:divBdr>
        </w:div>
        <w:div w:id="1415516902">
          <w:marLeft w:val="0"/>
          <w:marRight w:val="0"/>
          <w:marTop w:val="0"/>
          <w:marBottom w:val="0"/>
          <w:divBdr>
            <w:top w:val="none" w:sz="0" w:space="0" w:color="auto"/>
            <w:left w:val="none" w:sz="0" w:space="0" w:color="auto"/>
            <w:bottom w:val="none" w:sz="0" w:space="0" w:color="auto"/>
            <w:right w:val="none" w:sz="0" w:space="0" w:color="auto"/>
          </w:divBdr>
        </w:div>
      </w:divsChild>
    </w:div>
    <w:div w:id="625087251">
      <w:bodyDiv w:val="1"/>
      <w:marLeft w:val="0"/>
      <w:marRight w:val="0"/>
      <w:marTop w:val="0"/>
      <w:marBottom w:val="0"/>
      <w:divBdr>
        <w:top w:val="none" w:sz="0" w:space="0" w:color="auto"/>
        <w:left w:val="none" w:sz="0" w:space="0" w:color="auto"/>
        <w:bottom w:val="none" w:sz="0" w:space="0" w:color="auto"/>
        <w:right w:val="none" w:sz="0" w:space="0" w:color="auto"/>
      </w:divBdr>
    </w:div>
    <w:div w:id="728959238">
      <w:bodyDiv w:val="1"/>
      <w:marLeft w:val="0"/>
      <w:marRight w:val="0"/>
      <w:marTop w:val="0"/>
      <w:marBottom w:val="0"/>
      <w:divBdr>
        <w:top w:val="none" w:sz="0" w:space="0" w:color="auto"/>
        <w:left w:val="none" w:sz="0" w:space="0" w:color="auto"/>
        <w:bottom w:val="none" w:sz="0" w:space="0" w:color="auto"/>
        <w:right w:val="none" w:sz="0" w:space="0" w:color="auto"/>
      </w:divBdr>
    </w:div>
    <w:div w:id="813067464">
      <w:bodyDiv w:val="1"/>
      <w:marLeft w:val="0"/>
      <w:marRight w:val="0"/>
      <w:marTop w:val="0"/>
      <w:marBottom w:val="0"/>
      <w:divBdr>
        <w:top w:val="none" w:sz="0" w:space="0" w:color="auto"/>
        <w:left w:val="none" w:sz="0" w:space="0" w:color="auto"/>
        <w:bottom w:val="none" w:sz="0" w:space="0" w:color="auto"/>
        <w:right w:val="none" w:sz="0" w:space="0" w:color="auto"/>
      </w:divBdr>
      <w:divsChild>
        <w:div w:id="1577519356">
          <w:marLeft w:val="0"/>
          <w:marRight w:val="0"/>
          <w:marTop w:val="0"/>
          <w:marBottom w:val="0"/>
          <w:divBdr>
            <w:top w:val="none" w:sz="0" w:space="0" w:color="auto"/>
            <w:left w:val="none" w:sz="0" w:space="0" w:color="auto"/>
            <w:bottom w:val="none" w:sz="0" w:space="0" w:color="auto"/>
            <w:right w:val="none" w:sz="0" w:space="0" w:color="auto"/>
          </w:divBdr>
          <w:divsChild>
            <w:div w:id="1466044373">
              <w:marLeft w:val="0"/>
              <w:marRight w:val="0"/>
              <w:marTop w:val="0"/>
              <w:marBottom w:val="0"/>
              <w:divBdr>
                <w:top w:val="none" w:sz="0" w:space="0" w:color="auto"/>
                <w:left w:val="none" w:sz="0" w:space="0" w:color="auto"/>
                <w:bottom w:val="none" w:sz="0" w:space="0" w:color="auto"/>
                <w:right w:val="none" w:sz="0" w:space="0" w:color="auto"/>
              </w:divBdr>
              <w:divsChild>
                <w:div w:id="14232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95235">
      <w:bodyDiv w:val="1"/>
      <w:marLeft w:val="0"/>
      <w:marRight w:val="0"/>
      <w:marTop w:val="0"/>
      <w:marBottom w:val="0"/>
      <w:divBdr>
        <w:top w:val="none" w:sz="0" w:space="0" w:color="auto"/>
        <w:left w:val="none" w:sz="0" w:space="0" w:color="auto"/>
        <w:bottom w:val="none" w:sz="0" w:space="0" w:color="auto"/>
        <w:right w:val="none" w:sz="0" w:space="0" w:color="auto"/>
      </w:divBdr>
    </w:div>
    <w:div w:id="1001618628">
      <w:bodyDiv w:val="1"/>
      <w:marLeft w:val="0"/>
      <w:marRight w:val="0"/>
      <w:marTop w:val="0"/>
      <w:marBottom w:val="0"/>
      <w:divBdr>
        <w:top w:val="none" w:sz="0" w:space="0" w:color="auto"/>
        <w:left w:val="none" w:sz="0" w:space="0" w:color="auto"/>
        <w:bottom w:val="none" w:sz="0" w:space="0" w:color="auto"/>
        <w:right w:val="none" w:sz="0" w:space="0" w:color="auto"/>
      </w:divBdr>
    </w:div>
    <w:div w:id="1152990466">
      <w:bodyDiv w:val="1"/>
      <w:marLeft w:val="0"/>
      <w:marRight w:val="0"/>
      <w:marTop w:val="0"/>
      <w:marBottom w:val="0"/>
      <w:divBdr>
        <w:top w:val="none" w:sz="0" w:space="0" w:color="auto"/>
        <w:left w:val="none" w:sz="0" w:space="0" w:color="auto"/>
        <w:bottom w:val="none" w:sz="0" w:space="0" w:color="auto"/>
        <w:right w:val="none" w:sz="0" w:space="0" w:color="auto"/>
      </w:divBdr>
      <w:divsChild>
        <w:div w:id="1873304728">
          <w:marLeft w:val="0"/>
          <w:marRight w:val="0"/>
          <w:marTop w:val="0"/>
          <w:marBottom w:val="0"/>
          <w:divBdr>
            <w:top w:val="none" w:sz="0" w:space="0" w:color="auto"/>
            <w:left w:val="none" w:sz="0" w:space="0" w:color="auto"/>
            <w:bottom w:val="none" w:sz="0" w:space="0" w:color="auto"/>
            <w:right w:val="none" w:sz="0" w:space="0" w:color="auto"/>
          </w:divBdr>
          <w:divsChild>
            <w:div w:id="347098801">
              <w:marLeft w:val="0"/>
              <w:marRight w:val="0"/>
              <w:marTop w:val="0"/>
              <w:marBottom w:val="0"/>
              <w:divBdr>
                <w:top w:val="none" w:sz="0" w:space="0" w:color="auto"/>
                <w:left w:val="none" w:sz="0" w:space="0" w:color="auto"/>
                <w:bottom w:val="none" w:sz="0" w:space="0" w:color="auto"/>
                <w:right w:val="none" w:sz="0" w:space="0" w:color="auto"/>
              </w:divBdr>
              <w:divsChild>
                <w:div w:id="721903967">
                  <w:marLeft w:val="0"/>
                  <w:marRight w:val="0"/>
                  <w:marTop w:val="0"/>
                  <w:marBottom w:val="0"/>
                  <w:divBdr>
                    <w:top w:val="none" w:sz="0" w:space="0" w:color="auto"/>
                    <w:left w:val="none" w:sz="0" w:space="0" w:color="auto"/>
                    <w:bottom w:val="none" w:sz="0" w:space="0" w:color="auto"/>
                    <w:right w:val="none" w:sz="0" w:space="0" w:color="auto"/>
                  </w:divBdr>
                  <w:divsChild>
                    <w:div w:id="19254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386597">
      <w:bodyDiv w:val="1"/>
      <w:marLeft w:val="0"/>
      <w:marRight w:val="0"/>
      <w:marTop w:val="0"/>
      <w:marBottom w:val="0"/>
      <w:divBdr>
        <w:top w:val="none" w:sz="0" w:space="0" w:color="auto"/>
        <w:left w:val="none" w:sz="0" w:space="0" w:color="auto"/>
        <w:bottom w:val="none" w:sz="0" w:space="0" w:color="auto"/>
        <w:right w:val="none" w:sz="0" w:space="0" w:color="auto"/>
      </w:divBdr>
    </w:div>
    <w:div w:id="1221671194">
      <w:bodyDiv w:val="1"/>
      <w:marLeft w:val="0"/>
      <w:marRight w:val="0"/>
      <w:marTop w:val="0"/>
      <w:marBottom w:val="0"/>
      <w:divBdr>
        <w:top w:val="none" w:sz="0" w:space="0" w:color="auto"/>
        <w:left w:val="none" w:sz="0" w:space="0" w:color="auto"/>
        <w:bottom w:val="none" w:sz="0" w:space="0" w:color="auto"/>
        <w:right w:val="none" w:sz="0" w:space="0" w:color="auto"/>
      </w:divBdr>
    </w:div>
    <w:div w:id="1382050151">
      <w:bodyDiv w:val="1"/>
      <w:marLeft w:val="0"/>
      <w:marRight w:val="0"/>
      <w:marTop w:val="0"/>
      <w:marBottom w:val="0"/>
      <w:divBdr>
        <w:top w:val="none" w:sz="0" w:space="0" w:color="auto"/>
        <w:left w:val="none" w:sz="0" w:space="0" w:color="auto"/>
        <w:bottom w:val="none" w:sz="0" w:space="0" w:color="auto"/>
        <w:right w:val="none" w:sz="0" w:space="0" w:color="auto"/>
      </w:divBdr>
    </w:div>
    <w:div w:id="1530020962">
      <w:bodyDiv w:val="1"/>
      <w:marLeft w:val="0"/>
      <w:marRight w:val="0"/>
      <w:marTop w:val="0"/>
      <w:marBottom w:val="0"/>
      <w:divBdr>
        <w:top w:val="none" w:sz="0" w:space="0" w:color="auto"/>
        <w:left w:val="none" w:sz="0" w:space="0" w:color="auto"/>
        <w:bottom w:val="none" w:sz="0" w:space="0" w:color="auto"/>
        <w:right w:val="none" w:sz="0" w:space="0" w:color="auto"/>
      </w:divBdr>
      <w:divsChild>
        <w:div w:id="643312198">
          <w:marLeft w:val="0"/>
          <w:marRight w:val="0"/>
          <w:marTop w:val="0"/>
          <w:marBottom w:val="0"/>
          <w:divBdr>
            <w:top w:val="none" w:sz="0" w:space="0" w:color="auto"/>
            <w:left w:val="none" w:sz="0" w:space="0" w:color="auto"/>
            <w:bottom w:val="none" w:sz="0" w:space="0" w:color="auto"/>
            <w:right w:val="none" w:sz="0" w:space="0" w:color="auto"/>
          </w:divBdr>
          <w:divsChild>
            <w:div w:id="937832389">
              <w:marLeft w:val="0"/>
              <w:marRight w:val="0"/>
              <w:marTop w:val="0"/>
              <w:marBottom w:val="0"/>
              <w:divBdr>
                <w:top w:val="none" w:sz="0" w:space="0" w:color="auto"/>
                <w:left w:val="none" w:sz="0" w:space="0" w:color="auto"/>
                <w:bottom w:val="none" w:sz="0" w:space="0" w:color="auto"/>
                <w:right w:val="none" w:sz="0" w:space="0" w:color="auto"/>
              </w:divBdr>
              <w:divsChild>
                <w:div w:id="514392472">
                  <w:marLeft w:val="0"/>
                  <w:marRight w:val="0"/>
                  <w:marTop w:val="0"/>
                  <w:marBottom w:val="0"/>
                  <w:divBdr>
                    <w:top w:val="none" w:sz="0" w:space="0" w:color="auto"/>
                    <w:left w:val="none" w:sz="0" w:space="0" w:color="auto"/>
                    <w:bottom w:val="none" w:sz="0" w:space="0" w:color="auto"/>
                    <w:right w:val="none" w:sz="0" w:space="0" w:color="auto"/>
                  </w:divBdr>
                  <w:divsChild>
                    <w:div w:id="3377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978340">
      <w:bodyDiv w:val="1"/>
      <w:marLeft w:val="0"/>
      <w:marRight w:val="0"/>
      <w:marTop w:val="0"/>
      <w:marBottom w:val="0"/>
      <w:divBdr>
        <w:top w:val="none" w:sz="0" w:space="0" w:color="auto"/>
        <w:left w:val="none" w:sz="0" w:space="0" w:color="auto"/>
        <w:bottom w:val="none" w:sz="0" w:space="0" w:color="auto"/>
        <w:right w:val="none" w:sz="0" w:space="0" w:color="auto"/>
      </w:divBdr>
    </w:div>
    <w:div w:id="1924681369">
      <w:bodyDiv w:val="1"/>
      <w:marLeft w:val="0"/>
      <w:marRight w:val="0"/>
      <w:marTop w:val="0"/>
      <w:marBottom w:val="0"/>
      <w:divBdr>
        <w:top w:val="none" w:sz="0" w:space="0" w:color="auto"/>
        <w:left w:val="none" w:sz="0" w:space="0" w:color="auto"/>
        <w:bottom w:val="none" w:sz="0" w:space="0" w:color="auto"/>
        <w:right w:val="none" w:sz="0" w:space="0" w:color="auto"/>
      </w:divBdr>
    </w:div>
    <w:div w:id="20248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6</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Agvaantsevel Dondog</dc:creator>
  <cp:keywords/>
  <dc:description/>
  <cp:lastModifiedBy>Agvaantsevel Dondog</cp:lastModifiedBy>
  <cp:revision>39</cp:revision>
  <dcterms:created xsi:type="dcterms:W3CDTF">2021-05-17T02:49:00Z</dcterms:created>
  <dcterms:modified xsi:type="dcterms:W3CDTF">2021-05-17T07:27:00Z</dcterms:modified>
</cp:coreProperties>
</file>