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B159" w14:textId="54DEDFEE" w:rsidR="00F64519"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1.</w:t>
      </w:r>
      <w:r w:rsidR="00261837" w:rsidRPr="00261837">
        <w:rPr>
          <w:rFonts w:ascii="Arial" w:hAnsi="Arial" w:cs="Arial"/>
          <w:b/>
          <w:bCs/>
          <w:sz w:val="22"/>
          <w:szCs w:val="22"/>
        </w:rPr>
        <w:t>АРВАН АЙМГИЙН ДУЛААНЫ СТАНЦ БАРИХ ТӨСӨЛ</w:t>
      </w:r>
    </w:p>
    <w:p w14:paraId="74F3C9D3" w14:textId="77777777" w:rsidR="00F64519" w:rsidRPr="00261837" w:rsidRDefault="00CE3D5B" w:rsidP="00261837">
      <w:pPr>
        <w:spacing w:line="360" w:lineRule="auto"/>
        <w:rPr>
          <w:rFonts w:ascii="Arial" w:hAnsi="Arial" w:cs="Arial"/>
          <w:sz w:val="22"/>
          <w:szCs w:val="22"/>
        </w:rPr>
      </w:pPr>
      <w:r w:rsidRPr="00261837">
        <w:rPr>
          <w:rFonts w:ascii="Arial" w:hAnsi="Arial" w:cs="Arial"/>
          <w:sz w:val="22"/>
          <w:szCs w:val="22"/>
        </w:rPr>
        <w:t>Санхүүжүүлэгч байгууллага:</w:t>
      </w:r>
      <w:r w:rsidR="0025464A" w:rsidRPr="00261837">
        <w:rPr>
          <w:rFonts w:ascii="Arial" w:hAnsi="Arial" w:cs="Arial"/>
          <w:sz w:val="22"/>
          <w:szCs w:val="22"/>
        </w:rPr>
        <w:t xml:space="preserve"> </w:t>
      </w:r>
      <w:r w:rsidR="00F64519" w:rsidRPr="00261837">
        <w:rPr>
          <w:rFonts w:ascii="Arial" w:hAnsi="Arial" w:cs="Arial"/>
          <w:sz w:val="22"/>
          <w:szCs w:val="22"/>
        </w:rPr>
        <w:t xml:space="preserve">БНСУ-ын Экспорт-импортын банк /EDCF/ </w:t>
      </w:r>
    </w:p>
    <w:p w14:paraId="112DBBD5" w14:textId="5A727477" w:rsidR="00CE3D5B" w:rsidRPr="00261837" w:rsidRDefault="00CE3D5B" w:rsidP="00261837">
      <w:pPr>
        <w:spacing w:line="360" w:lineRule="auto"/>
        <w:rPr>
          <w:rFonts w:ascii="Arial" w:hAnsi="Arial" w:cs="Arial"/>
          <w:sz w:val="22"/>
          <w:szCs w:val="22"/>
        </w:rPr>
      </w:pPr>
      <w:r w:rsidRPr="00261837">
        <w:rPr>
          <w:rFonts w:ascii="Arial" w:hAnsi="Arial" w:cs="Arial"/>
          <w:sz w:val="22"/>
          <w:szCs w:val="22"/>
        </w:rPr>
        <w:t>Санхүүжилтын хэлбэр</w:t>
      </w:r>
      <w:r w:rsidR="0003392C" w:rsidRPr="00261837">
        <w:rPr>
          <w:rFonts w:ascii="Arial" w:hAnsi="Arial" w:cs="Arial"/>
          <w:sz w:val="22"/>
          <w:szCs w:val="22"/>
        </w:rPr>
        <w:t xml:space="preserve"> </w:t>
      </w:r>
      <w:r w:rsidRPr="00261837">
        <w:rPr>
          <w:rFonts w:ascii="Arial" w:hAnsi="Arial" w:cs="Arial"/>
          <w:sz w:val="22"/>
          <w:szCs w:val="22"/>
        </w:rPr>
        <w:t>/зээл, тусламж, холимог/</w:t>
      </w:r>
      <w:r w:rsidR="00F64519" w:rsidRPr="00261837">
        <w:rPr>
          <w:rFonts w:ascii="Arial" w:hAnsi="Arial" w:cs="Arial"/>
          <w:sz w:val="22"/>
          <w:szCs w:val="22"/>
        </w:rPr>
        <w:t>: Зээл тусламж</w:t>
      </w:r>
    </w:p>
    <w:p w14:paraId="422AC364" w14:textId="64A197AC" w:rsidR="00F64519" w:rsidRPr="00261837" w:rsidRDefault="00CE3D5B" w:rsidP="00261837">
      <w:pPr>
        <w:spacing w:line="360" w:lineRule="auto"/>
        <w:rPr>
          <w:rFonts w:ascii="Arial" w:hAnsi="Arial" w:cs="Arial"/>
          <w:sz w:val="22"/>
          <w:szCs w:val="22"/>
        </w:rPr>
      </w:pPr>
      <w:r w:rsidRPr="00261837">
        <w:rPr>
          <w:rFonts w:ascii="Arial" w:hAnsi="Arial" w:cs="Arial"/>
          <w:sz w:val="22"/>
          <w:szCs w:val="22"/>
        </w:rPr>
        <w:t>Санхүүжилтын дүн</w:t>
      </w:r>
      <w:r w:rsidR="0003392C" w:rsidRPr="00261837">
        <w:rPr>
          <w:rFonts w:ascii="Arial" w:hAnsi="Arial" w:cs="Arial"/>
          <w:sz w:val="22"/>
          <w:szCs w:val="22"/>
        </w:rPr>
        <w:t xml:space="preserve"> </w:t>
      </w:r>
      <w:r w:rsidRPr="00261837">
        <w:rPr>
          <w:rFonts w:ascii="Arial" w:hAnsi="Arial" w:cs="Arial"/>
          <w:sz w:val="22"/>
          <w:szCs w:val="22"/>
        </w:rPr>
        <w:t>/үндсэн валют/</w:t>
      </w:r>
      <w:r w:rsidR="00261837">
        <w:rPr>
          <w:rFonts w:ascii="Arial" w:hAnsi="Arial" w:cs="Arial"/>
          <w:sz w:val="22"/>
          <w:szCs w:val="22"/>
          <w:lang w:val="mn-MN"/>
        </w:rPr>
        <w:t>:</w:t>
      </w:r>
      <w:r w:rsidR="00F64519" w:rsidRPr="00261837">
        <w:rPr>
          <w:rFonts w:ascii="Arial" w:hAnsi="Arial" w:cs="Arial"/>
          <w:sz w:val="22"/>
          <w:szCs w:val="22"/>
        </w:rPr>
        <w:t xml:space="preserve"> 148,721,000 ам доллар </w:t>
      </w:r>
    </w:p>
    <w:p w14:paraId="533BD098" w14:textId="5A399070" w:rsidR="00937A78" w:rsidRPr="00261837" w:rsidRDefault="00CE3D5B" w:rsidP="00261837">
      <w:pPr>
        <w:spacing w:line="360" w:lineRule="auto"/>
        <w:rPr>
          <w:rFonts w:ascii="Arial" w:hAnsi="Arial" w:cs="Arial"/>
          <w:sz w:val="22"/>
          <w:szCs w:val="22"/>
        </w:rPr>
      </w:pPr>
      <w:r w:rsidRPr="00261837">
        <w:rPr>
          <w:rFonts w:ascii="Arial" w:hAnsi="Arial" w:cs="Arial"/>
          <w:sz w:val="22"/>
          <w:szCs w:val="22"/>
        </w:rPr>
        <w:t>Зээлийн санхүүжилт</w:t>
      </w:r>
      <w:r w:rsidR="00F64519" w:rsidRPr="00261837">
        <w:rPr>
          <w:rFonts w:ascii="Arial" w:hAnsi="Arial" w:cs="Arial"/>
          <w:sz w:val="22"/>
          <w:szCs w:val="22"/>
        </w:rPr>
        <w:t xml:space="preserve"> 148,721,000 ам доллар</w:t>
      </w:r>
    </w:p>
    <w:p w14:paraId="49C078BF" w14:textId="59EBAE99" w:rsidR="00CE3D5B" w:rsidRPr="00261837" w:rsidRDefault="00CE3D5B"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00261837">
        <w:rPr>
          <w:rFonts w:ascii="Arial" w:hAnsi="Arial" w:cs="Arial"/>
          <w:sz w:val="22"/>
          <w:szCs w:val="22"/>
          <w:lang w:val="mn-MN"/>
        </w:rPr>
        <w:t>: Б</w:t>
      </w:r>
      <w:r w:rsidR="00F64519" w:rsidRPr="00261837">
        <w:rPr>
          <w:rFonts w:ascii="Arial" w:hAnsi="Arial" w:cs="Arial"/>
          <w:sz w:val="22"/>
          <w:szCs w:val="22"/>
        </w:rPr>
        <w:t>айхгүй</w:t>
      </w:r>
    </w:p>
    <w:p w14:paraId="77E50CBA" w14:textId="6ED28E91" w:rsidR="00CE3D5B" w:rsidRPr="00261837" w:rsidRDefault="00F64519" w:rsidP="00261837">
      <w:pPr>
        <w:spacing w:line="360" w:lineRule="auto"/>
        <w:rPr>
          <w:rFonts w:ascii="Arial" w:hAnsi="Arial" w:cs="Arial"/>
          <w:sz w:val="22"/>
          <w:szCs w:val="22"/>
        </w:rPr>
      </w:pPr>
      <w:r w:rsidRPr="00261837">
        <w:rPr>
          <w:rFonts w:ascii="Arial" w:hAnsi="Arial" w:cs="Arial"/>
          <w:sz w:val="22"/>
          <w:szCs w:val="22"/>
        </w:rPr>
        <w:t>Төсвийн</w:t>
      </w:r>
      <w:r w:rsidR="00CE3D5B" w:rsidRPr="00261837">
        <w:rPr>
          <w:rFonts w:ascii="Arial" w:hAnsi="Arial" w:cs="Arial"/>
          <w:sz w:val="22"/>
          <w:szCs w:val="22"/>
        </w:rPr>
        <w:t xml:space="preserve"> санхүүжилт</w:t>
      </w:r>
      <w:r w:rsidR="00261837">
        <w:rPr>
          <w:rFonts w:ascii="Arial" w:hAnsi="Arial" w:cs="Arial"/>
          <w:sz w:val="22"/>
          <w:szCs w:val="22"/>
          <w:lang w:val="mn-MN"/>
        </w:rPr>
        <w:t xml:space="preserve">: </w:t>
      </w:r>
      <w:r w:rsidRPr="00261837">
        <w:rPr>
          <w:rFonts w:ascii="Arial" w:hAnsi="Arial" w:cs="Arial"/>
          <w:sz w:val="22"/>
          <w:szCs w:val="22"/>
        </w:rPr>
        <w:t>1,200,000 ам доллар</w:t>
      </w:r>
    </w:p>
    <w:p w14:paraId="29263781" w14:textId="1EB44E1C" w:rsidR="00CE3D5B" w:rsidRPr="00261837" w:rsidRDefault="00CE3D5B" w:rsidP="00261837">
      <w:pPr>
        <w:spacing w:line="360" w:lineRule="auto"/>
        <w:rPr>
          <w:rFonts w:ascii="Arial" w:hAnsi="Arial" w:cs="Arial"/>
          <w:sz w:val="22"/>
          <w:szCs w:val="22"/>
        </w:rPr>
      </w:pPr>
      <w:r w:rsidRPr="00261837">
        <w:rPr>
          <w:rFonts w:ascii="Arial" w:hAnsi="Arial" w:cs="Arial"/>
          <w:sz w:val="22"/>
          <w:szCs w:val="22"/>
        </w:rPr>
        <w:t>Төсөл хэрэгжих хугацаа</w:t>
      </w:r>
      <w:r w:rsidR="00261837">
        <w:rPr>
          <w:rFonts w:ascii="Arial" w:hAnsi="Arial" w:cs="Arial"/>
          <w:sz w:val="22"/>
          <w:szCs w:val="22"/>
          <w:lang w:val="mn-MN"/>
        </w:rPr>
        <w:t>:</w:t>
      </w:r>
      <w:r w:rsidR="00F64519" w:rsidRPr="00261837">
        <w:rPr>
          <w:rFonts w:ascii="Arial" w:hAnsi="Arial" w:cs="Arial"/>
          <w:sz w:val="22"/>
          <w:szCs w:val="22"/>
        </w:rPr>
        <w:t xml:space="preserve"> 2019-2022</w:t>
      </w:r>
    </w:p>
    <w:p w14:paraId="73EB4412" w14:textId="66DAD446" w:rsidR="0025464A" w:rsidRPr="00261837" w:rsidRDefault="00CE3D5B" w:rsidP="00261837">
      <w:pPr>
        <w:spacing w:line="360" w:lineRule="auto"/>
        <w:rPr>
          <w:rFonts w:ascii="Arial" w:hAnsi="Arial" w:cs="Arial"/>
          <w:sz w:val="22"/>
          <w:szCs w:val="22"/>
        </w:rPr>
      </w:pPr>
      <w:r w:rsidRPr="00261837">
        <w:rPr>
          <w:rFonts w:ascii="Arial" w:hAnsi="Arial" w:cs="Arial"/>
          <w:sz w:val="22"/>
          <w:szCs w:val="22"/>
        </w:rPr>
        <w:t>Төсөл хэрэгжүүлэх байгууллага</w:t>
      </w:r>
      <w:r w:rsidR="00261837">
        <w:rPr>
          <w:rFonts w:ascii="Arial" w:hAnsi="Arial" w:cs="Arial"/>
          <w:sz w:val="22"/>
          <w:szCs w:val="22"/>
          <w:lang w:val="mn-MN"/>
        </w:rPr>
        <w:t>:</w:t>
      </w:r>
      <w:r w:rsidR="00F64519" w:rsidRPr="00261837">
        <w:rPr>
          <w:rFonts w:ascii="Arial" w:hAnsi="Arial" w:cs="Arial"/>
          <w:sz w:val="22"/>
          <w:szCs w:val="22"/>
        </w:rPr>
        <w:t xml:space="preserve"> Эрчим хүчний яам</w:t>
      </w:r>
    </w:p>
    <w:p w14:paraId="16E00DF1" w14:textId="740E5D24" w:rsidR="00F64519" w:rsidRPr="00261837" w:rsidRDefault="00CE3D5B" w:rsidP="00261837">
      <w:pPr>
        <w:spacing w:line="360" w:lineRule="auto"/>
        <w:rPr>
          <w:rFonts w:ascii="Arial" w:hAnsi="Arial" w:cs="Arial"/>
          <w:sz w:val="22"/>
          <w:szCs w:val="22"/>
        </w:rPr>
      </w:pPr>
      <w:r w:rsidRPr="00261837">
        <w:rPr>
          <w:rFonts w:ascii="Arial" w:hAnsi="Arial" w:cs="Arial"/>
          <w:sz w:val="22"/>
          <w:szCs w:val="22"/>
        </w:rPr>
        <w:t>Төслийн статус</w:t>
      </w:r>
      <w:r w:rsidR="00261837">
        <w:rPr>
          <w:rFonts w:ascii="Arial" w:hAnsi="Arial" w:cs="Arial"/>
          <w:sz w:val="22"/>
          <w:szCs w:val="22"/>
          <w:lang w:val="mn-MN"/>
        </w:rPr>
        <w:t>:</w:t>
      </w:r>
      <w:r w:rsidR="00937A78" w:rsidRPr="00261837">
        <w:rPr>
          <w:rFonts w:ascii="Arial" w:hAnsi="Arial" w:cs="Arial"/>
          <w:sz w:val="22"/>
          <w:szCs w:val="22"/>
        </w:rPr>
        <w:t xml:space="preserve"> </w:t>
      </w:r>
      <w:r w:rsidR="00F64519" w:rsidRPr="00261837">
        <w:rPr>
          <w:rFonts w:ascii="Arial" w:hAnsi="Arial" w:cs="Arial"/>
          <w:sz w:val="22"/>
          <w:szCs w:val="22"/>
        </w:rPr>
        <w:t>Төрийн байгууллагын албан газар</w:t>
      </w:r>
    </w:p>
    <w:p w14:paraId="0BB6277A"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Төслийн зорилго:</w:t>
      </w:r>
    </w:p>
    <w:p w14:paraId="3B6F6034" w14:textId="77777777" w:rsidR="00937A78" w:rsidRPr="006726CE" w:rsidRDefault="00937A78" w:rsidP="006726CE">
      <w:pPr>
        <w:spacing w:line="360" w:lineRule="auto"/>
        <w:ind w:firstLine="720"/>
        <w:rPr>
          <w:rFonts w:ascii="Arial" w:hAnsi="Arial" w:cs="Arial"/>
          <w:sz w:val="22"/>
          <w:szCs w:val="22"/>
        </w:rPr>
      </w:pPr>
      <w:r w:rsidRPr="006726CE">
        <w:rPr>
          <w:rFonts w:ascii="Arial" w:hAnsi="Arial" w:cs="Arial"/>
          <w:sz w:val="22"/>
          <w:szCs w:val="22"/>
        </w:rPr>
        <w:t>Иргэдийг тогтвортой, найдвартай дулааны эрчим хүч болон хэрэглээний халуун усаар хангаж, амьдрах орчныг сайжруулах,</w:t>
      </w:r>
    </w:p>
    <w:p w14:paraId="531422E9" w14:textId="7930C8A0" w:rsidR="00937A78" w:rsidRPr="006726CE" w:rsidRDefault="00937A78" w:rsidP="006726CE">
      <w:pPr>
        <w:spacing w:line="360" w:lineRule="auto"/>
        <w:ind w:firstLine="720"/>
        <w:rPr>
          <w:rFonts w:ascii="Arial" w:hAnsi="Arial" w:cs="Arial"/>
          <w:sz w:val="22"/>
          <w:szCs w:val="22"/>
        </w:rPr>
      </w:pPr>
      <w:r w:rsidRPr="006726CE">
        <w:rPr>
          <w:rFonts w:ascii="Arial" w:hAnsi="Arial" w:cs="Arial"/>
          <w:sz w:val="22"/>
          <w:szCs w:val="22"/>
        </w:rPr>
        <w:t>Байгаль орчинд сөрөг нөлөө багатай дулааны станц барих замаар хүрээлэн буй орчин, уур амьсгалын чанарыг сайжруулах.</w:t>
      </w:r>
    </w:p>
    <w:p w14:paraId="2ACCF29D"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Төслийн нийгэм, эдийн засгийн үр өгөөж:</w:t>
      </w:r>
    </w:p>
    <w:p w14:paraId="1384403D" w14:textId="0A22A9FA" w:rsidR="00937A78" w:rsidRPr="006726CE" w:rsidRDefault="00937A78" w:rsidP="006726CE">
      <w:pPr>
        <w:spacing w:line="360" w:lineRule="auto"/>
        <w:ind w:firstLine="360"/>
        <w:rPr>
          <w:rFonts w:ascii="Arial" w:hAnsi="Arial" w:cs="Arial"/>
          <w:sz w:val="22"/>
          <w:szCs w:val="22"/>
        </w:rPr>
      </w:pPr>
      <w:r w:rsidRPr="006726CE">
        <w:rPr>
          <w:rFonts w:ascii="Arial" w:hAnsi="Arial" w:cs="Arial"/>
          <w:sz w:val="22"/>
          <w:szCs w:val="22"/>
        </w:rPr>
        <w:t>Найдвартай халаалт, хэрэгцээний халуун усаар иргэдийг жилийн турш хангаж, иргэдийн ажиллаж, амьдрах орчин, нөхцөл сайжирч, дэд бүтэц, үйлдвэрлэл хөгжиж, орон нутгийн эдийн засгийн өсөлтөд эерэг нөлөөг үзүүлнэ.</w:t>
      </w:r>
    </w:p>
    <w:p w14:paraId="57D894AF" w14:textId="4FAF4735" w:rsidR="00937A78" w:rsidRPr="006726CE" w:rsidRDefault="00937A78" w:rsidP="006726CE">
      <w:pPr>
        <w:spacing w:line="360" w:lineRule="auto"/>
        <w:ind w:firstLine="360"/>
        <w:rPr>
          <w:rFonts w:ascii="Arial" w:hAnsi="Arial" w:cs="Arial"/>
          <w:sz w:val="22"/>
          <w:szCs w:val="22"/>
        </w:rPr>
      </w:pPr>
      <w:r w:rsidRPr="006726CE">
        <w:rPr>
          <w:rFonts w:ascii="Arial" w:hAnsi="Arial" w:cs="Arial"/>
          <w:sz w:val="22"/>
          <w:szCs w:val="22"/>
        </w:rPr>
        <w:t>Агаар, орчны бохирдол, хүлэмжийн хийн ялгарал буурна.-Нэгж дулаан үйлдвэрлэхэд зарцуулах нүүрсний хэмжээ, нүүрс тээвэрлэлтийн зардал буурна.</w:t>
      </w:r>
    </w:p>
    <w:p w14:paraId="24814FEA"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Төсөл хэрэгжүүлэх нэгжийн байршил:</w:t>
      </w:r>
    </w:p>
    <w:p w14:paraId="0FE384D3" w14:textId="77777777"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Улаанбаатар хот, Хан-Уул дүүрэг, Чингисийн өргөн чөлөө, Айбиз Стайлез Улаанбаатар, Оффисын хэсэг, 7-р давхар.</w:t>
      </w:r>
    </w:p>
    <w:p w14:paraId="266B4AB3" w14:textId="77777777"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Холбоо барих утас:</w:t>
      </w:r>
    </w:p>
    <w:p w14:paraId="7B0FB435" w14:textId="1C4246E1" w:rsidR="00937A78" w:rsidRPr="00261837" w:rsidRDefault="00937A78" w:rsidP="001B0285">
      <w:pPr>
        <w:spacing w:after="120" w:line="360" w:lineRule="auto"/>
        <w:rPr>
          <w:rFonts w:ascii="Arial" w:hAnsi="Arial" w:cs="Arial"/>
          <w:sz w:val="22"/>
          <w:szCs w:val="22"/>
        </w:rPr>
      </w:pPr>
      <w:r w:rsidRPr="00261837">
        <w:rPr>
          <w:rFonts w:ascii="Arial" w:hAnsi="Arial" w:cs="Arial"/>
          <w:sz w:val="22"/>
          <w:szCs w:val="22"/>
        </w:rPr>
        <w:t>70001196</w:t>
      </w:r>
    </w:p>
    <w:p w14:paraId="384590BD" w14:textId="3EE1DBC8" w:rsidR="00937A78"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2.</w:t>
      </w:r>
      <w:r w:rsidR="00261837" w:rsidRPr="00261837">
        <w:rPr>
          <w:rFonts w:ascii="Arial" w:hAnsi="Arial" w:cs="Arial"/>
          <w:b/>
          <w:bCs/>
          <w:sz w:val="22"/>
          <w:szCs w:val="22"/>
        </w:rPr>
        <w:t>СЭРГЭЭГДЭХ ЭРЧИМ ХҮЧИЙГ НЭМЭГДҮҮЛЭХ ТӨСӨЛ</w:t>
      </w:r>
    </w:p>
    <w:p w14:paraId="5866B830" w14:textId="704EEAFE" w:rsidR="00937A78" w:rsidRPr="00261837" w:rsidRDefault="00937A78" w:rsidP="00261837">
      <w:pPr>
        <w:spacing w:line="360" w:lineRule="auto"/>
        <w:rPr>
          <w:rFonts w:ascii="Arial" w:hAnsi="Arial" w:cs="Arial"/>
          <w:sz w:val="22"/>
          <w:szCs w:val="22"/>
          <w:lang w:val="mn-MN"/>
        </w:rPr>
      </w:pPr>
      <w:r w:rsidRPr="00261837">
        <w:rPr>
          <w:rFonts w:ascii="Arial" w:hAnsi="Arial" w:cs="Arial"/>
          <w:sz w:val="22"/>
          <w:szCs w:val="22"/>
        </w:rPr>
        <w:t xml:space="preserve">Санхүүжүүлэгч байгууллага: </w:t>
      </w:r>
      <w:r w:rsidR="00521A62" w:rsidRPr="00261837">
        <w:rPr>
          <w:rFonts w:ascii="Arial" w:hAnsi="Arial" w:cs="Arial"/>
          <w:sz w:val="22"/>
          <w:szCs w:val="22"/>
          <w:lang w:val="mn-MN"/>
        </w:rPr>
        <w:t>Азийн Хөгжлийн Банк</w:t>
      </w:r>
    </w:p>
    <w:p w14:paraId="77B4F1E2" w14:textId="44CEEFB2"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Санхүүжилтын хэлбэр</w:t>
      </w:r>
      <w:r w:rsidR="00261837">
        <w:rPr>
          <w:rFonts w:ascii="Arial" w:hAnsi="Arial" w:cs="Arial"/>
          <w:sz w:val="22"/>
          <w:szCs w:val="22"/>
          <w:lang w:val="mn-MN"/>
        </w:rPr>
        <w:t>:</w:t>
      </w:r>
      <w:r w:rsidRPr="00261837">
        <w:rPr>
          <w:rFonts w:ascii="Arial" w:hAnsi="Arial" w:cs="Arial"/>
          <w:sz w:val="22"/>
          <w:szCs w:val="22"/>
        </w:rPr>
        <w:t xml:space="preserve"> /зээл, тусламж, холимог/: Зээл тусламж</w:t>
      </w:r>
    </w:p>
    <w:p w14:paraId="73B0733E" w14:textId="77127B97"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 xml:space="preserve"> Санхүүжилтын дүн /үндсэн валют/</w:t>
      </w:r>
      <w:r w:rsidR="00261837">
        <w:rPr>
          <w:rFonts w:ascii="Arial" w:hAnsi="Arial" w:cs="Arial"/>
          <w:sz w:val="22"/>
          <w:szCs w:val="22"/>
          <w:lang w:val="mn-MN"/>
        </w:rPr>
        <w:t>:</w:t>
      </w:r>
      <w:r w:rsidRPr="00261837">
        <w:rPr>
          <w:rFonts w:ascii="Arial" w:hAnsi="Arial" w:cs="Arial"/>
          <w:sz w:val="22"/>
          <w:szCs w:val="22"/>
        </w:rPr>
        <w:t xml:space="preserve"> $66.22m </w:t>
      </w:r>
    </w:p>
    <w:p w14:paraId="53421360" w14:textId="131C2BFF"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Зээлийн санхүүжилт</w:t>
      </w:r>
      <w:r w:rsidR="00261837">
        <w:rPr>
          <w:rFonts w:ascii="Arial" w:hAnsi="Arial" w:cs="Arial"/>
          <w:sz w:val="22"/>
          <w:szCs w:val="22"/>
          <w:lang w:val="mn-MN"/>
        </w:rPr>
        <w:t>:</w:t>
      </w:r>
      <w:r w:rsidRPr="00261837">
        <w:rPr>
          <w:rFonts w:ascii="Arial" w:hAnsi="Arial" w:cs="Arial"/>
          <w:sz w:val="22"/>
          <w:szCs w:val="22"/>
        </w:rPr>
        <w:t xml:space="preserve"> </w:t>
      </w:r>
      <w:r w:rsidR="00521A62" w:rsidRPr="00261837">
        <w:rPr>
          <w:rFonts w:ascii="Arial" w:hAnsi="Arial" w:cs="Arial"/>
          <w:sz w:val="22"/>
          <w:szCs w:val="22"/>
        </w:rPr>
        <w:t>$40m</w:t>
      </w:r>
    </w:p>
    <w:p w14:paraId="28EE1B79" w14:textId="259F3AA6"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 xml:space="preserve"> Буцалтгүй тусламжийн санхүүжилт</w:t>
      </w:r>
      <w:r w:rsidR="00521A62" w:rsidRPr="00261837">
        <w:rPr>
          <w:rFonts w:ascii="Arial" w:hAnsi="Arial" w:cs="Arial"/>
          <w:sz w:val="22"/>
          <w:szCs w:val="22"/>
          <w:lang w:val="mn-MN"/>
        </w:rPr>
        <w:t>:</w:t>
      </w:r>
      <w:r w:rsidRPr="00261837">
        <w:rPr>
          <w:rFonts w:ascii="Arial" w:hAnsi="Arial" w:cs="Arial"/>
          <w:sz w:val="22"/>
          <w:szCs w:val="22"/>
        </w:rPr>
        <w:t xml:space="preserve"> </w:t>
      </w:r>
      <w:r w:rsidR="00521A62" w:rsidRPr="00261837">
        <w:rPr>
          <w:rFonts w:ascii="Arial" w:hAnsi="Arial" w:cs="Arial"/>
          <w:sz w:val="22"/>
          <w:szCs w:val="22"/>
        </w:rPr>
        <w:t>$14.6m</w:t>
      </w:r>
    </w:p>
    <w:p w14:paraId="51A0C361" w14:textId="775E5443"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Төсвийн санхүүжилт</w:t>
      </w:r>
      <w:r w:rsidR="00521A62" w:rsidRPr="00261837">
        <w:rPr>
          <w:rFonts w:ascii="Arial" w:hAnsi="Arial" w:cs="Arial"/>
          <w:sz w:val="22"/>
          <w:szCs w:val="22"/>
          <w:lang w:val="mn-MN"/>
        </w:rPr>
        <w:t xml:space="preserve">: </w:t>
      </w:r>
      <w:r w:rsidR="00521A62" w:rsidRPr="00261837">
        <w:rPr>
          <w:rFonts w:ascii="Arial" w:hAnsi="Arial" w:cs="Arial"/>
          <w:sz w:val="22"/>
          <w:szCs w:val="22"/>
        </w:rPr>
        <w:t>$5.62m</w:t>
      </w:r>
    </w:p>
    <w:p w14:paraId="1F743296" w14:textId="2E7A12F3"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Төсөл хэрэгжих хугацаа</w:t>
      </w:r>
      <w:r w:rsidR="00261837">
        <w:rPr>
          <w:rFonts w:ascii="Arial" w:hAnsi="Arial" w:cs="Arial"/>
          <w:sz w:val="22"/>
          <w:szCs w:val="22"/>
          <w:lang w:val="mn-MN"/>
        </w:rPr>
        <w:t>:</w:t>
      </w:r>
      <w:r w:rsidRPr="00261837">
        <w:rPr>
          <w:rFonts w:ascii="Arial" w:hAnsi="Arial" w:cs="Arial"/>
          <w:sz w:val="22"/>
          <w:szCs w:val="22"/>
        </w:rPr>
        <w:t xml:space="preserve"> 2019-202</w:t>
      </w:r>
      <w:r w:rsidR="001C10C3" w:rsidRPr="00261837">
        <w:rPr>
          <w:rFonts w:ascii="Arial" w:hAnsi="Arial" w:cs="Arial"/>
          <w:sz w:val="22"/>
          <w:szCs w:val="22"/>
        </w:rPr>
        <w:t>3</w:t>
      </w:r>
    </w:p>
    <w:p w14:paraId="47C56FDF" w14:textId="67093F36"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lastRenderedPageBreak/>
        <w:t>Төсөл хэрэгжүүлэх байгууллага Эрчим хүчний яам</w:t>
      </w:r>
    </w:p>
    <w:p w14:paraId="15347666" w14:textId="77777777" w:rsidR="001C10C3" w:rsidRPr="00261837" w:rsidRDefault="00937A78" w:rsidP="00261837">
      <w:pPr>
        <w:spacing w:line="360" w:lineRule="auto"/>
        <w:rPr>
          <w:rFonts w:ascii="Arial" w:hAnsi="Arial" w:cs="Arial"/>
          <w:sz w:val="22"/>
          <w:szCs w:val="22"/>
          <w:lang w:val="mn-MN"/>
        </w:rPr>
      </w:pPr>
      <w:r w:rsidRPr="00261837">
        <w:rPr>
          <w:rFonts w:ascii="Arial" w:hAnsi="Arial" w:cs="Arial"/>
          <w:sz w:val="22"/>
          <w:szCs w:val="22"/>
        </w:rPr>
        <w:t xml:space="preserve">Төслийн статус </w:t>
      </w:r>
      <w:r w:rsidR="001C10C3" w:rsidRPr="00261837">
        <w:rPr>
          <w:rFonts w:ascii="Arial" w:hAnsi="Arial" w:cs="Arial"/>
          <w:sz w:val="22"/>
          <w:szCs w:val="22"/>
          <w:lang w:val="mn-MN"/>
        </w:rPr>
        <w:t>хэрэгжиж байгаа</w:t>
      </w:r>
    </w:p>
    <w:tbl>
      <w:tblPr>
        <w:tblW w:w="8326" w:type="dxa"/>
        <w:shd w:val="clear" w:color="auto" w:fill="FFFFFF"/>
        <w:tblCellMar>
          <w:left w:w="0" w:type="dxa"/>
          <w:right w:w="0" w:type="dxa"/>
        </w:tblCellMar>
        <w:tblLook w:val="04A0" w:firstRow="1" w:lastRow="0" w:firstColumn="1" w:lastColumn="0" w:noHBand="0" w:noVBand="1"/>
      </w:tblPr>
      <w:tblGrid>
        <w:gridCol w:w="8326"/>
      </w:tblGrid>
      <w:tr w:rsidR="00937A78" w:rsidRPr="00261837" w14:paraId="597DF445" w14:textId="77777777" w:rsidTr="001C10C3">
        <w:tc>
          <w:tcPr>
            <w:tcW w:w="8326" w:type="dxa"/>
            <w:tcBorders>
              <w:top w:val="nil"/>
              <w:left w:val="nil"/>
              <w:bottom w:val="nil"/>
              <w:right w:val="nil"/>
            </w:tcBorders>
            <w:shd w:val="clear" w:color="auto" w:fill="FFFFFF"/>
            <w:vAlign w:val="bottom"/>
            <w:hideMark/>
          </w:tcPr>
          <w:p w14:paraId="605CC73D"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Төслийн зорилго:</w:t>
            </w:r>
          </w:p>
          <w:p w14:paraId="62545CEE" w14:textId="2E6D4042"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Төвийн эрчим хүчний системээс алслагдсан аймгуудад</w:t>
            </w:r>
            <w:r w:rsidR="001C10C3" w:rsidRPr="00261837">
              <w:rPr>
                <w:rFonts w:ascii="Arial" w:hAnsi="Arial" w:cs="Arial"/>
                <w:sz w:val="22"/>
                <w:szCs w:val="22"/>
                <w:lang w:val="mn-MN"/>
              </w:rPr>
              <w:t xml:space="preserve"> </w:t>
            </w:r>
            <w:r w:rsidRPr="00261837">
              <w:rPr>
                <w:rFonts w:ascii="Arial" w:hAnsi="Arial" w:cs="Arial"/>
                <w:sz w:val="22"/>
                <w:szCs w:val="22"/>
              </w:rPr>
              <w:t>Сэргээгдэх эрчим хүчний эх үүсвэрийг бий болгох.</w:t>
            </w:r>
          </w:p>
        </w:tc>
      </w:tr>
      <w:tr w:rsidR="00937A78" w:rsidRPr="00261837" w14:paraId="53A2AFDA" w14:textId="77777777" w:rsidTr="001C10C3">
        <w:tc>
          <w:tcPr>
            <w:tcW w:w="8326" w:type="dxa"/>
            <w:tcBorders>
              <w:top w:val="nil"/>
              <w:left w:val="nil"/>
              <w:bottom w:val="nil"/>
              <w:right w:val="nil"/>
            </w:tcBorders>
            <w:shd w:val="clear" w:color="auto" w:fill="FFFFFF"/>
            <w:vAlign w:val="bottom"/>
            <w:hideMark/>
          </w:tcPr>
          <w:p w14:paraId="5010E4CA"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Төслийн нийгэм, эдийн засгийн үр өгөөж:</w:t>
            </w:r>
          </w:p>
          <w:p w14:paraId="3325FE8A" w14:textId="77777777"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Баруун бүсийн алслагдсан сум, орон нутгийн хэрэглэгчдийн цахилгаан хамгамжийн хүртээмж, чанарыг дээшлүүлнэ.Нүүрсний дулааны эрчим хүчийг ашиглахгүй, дан нар салхины сэргээгдэх эрчим хүчийг ашиглан цахилгаан эрчим хүч үйлдвэрлэх тул хүлэмжийн хий, утаа тортог ялгаруулахгүй тул агаарын бохирдол үүсгэж оршин суугчдын эрүүл мэндэд сөргөөр нөлөөлөхгүй. Мөн түүнчлэн импортын эрчим хүчний хэрэгцээг бууруулна.</w:t>
            </w:r>
          </w:p>
        </w:tc>
      </w:tr>
      <w:tr w:rsidR="00937A78" w:rsidRPr="00261837" w14:paraId="142B73A6" w14:textId="77777777" w:rsidTr="001C10C3">
        <w:tc>
          <w:tcPr>
            <w:tcW w:w="8326" w:type="dxa"/>
            <w:tcBorders>
              <w:top w:val="nil"/>
              <w:left w:val="nil"/>
              <w:bottom w:val="nil"/>
              <w:right w:val="nil"/>
            </w:tcBorders>
            <w:shd w:val="clear" w:color="auto" w:fill="FFFFFF"/>
            <w:vAlign w:val="bottom"/>
            <w:hideMark/>
          </w:tcPr>
          <w:p w14:paraId="23410F1F" w14:textId="77777777" w:rsidR="00937A78" w:rsidRPr="00261837" w:rsidRDefault="00937A78" w:rsidP="00261837">
            <w:pPr>
              <w:spacing w:line="360" w:lineRule="auto"/>
              <w:rPr>
                <w:rFonts w:ascii="Arial" w:hAnsi="Arial" w:cs="Arial"/>
                <w:b/>
                <w:bCs/>
                <w:sz w:val="22"/>
                <w:szCs w:val="22"/>
              </w:rPr>
            </w:pPr>
            <w:r w:rsidRPr="00261837">
              <w:rPr>
                <w:rFonts w:ascii="Arial" w:hAnsi="Arial" w:cs="Arial"/>
                <w:b/>
                <w:bCs/>
                <w:sz w:val="22"/>
                <w:szCs w:val="22"/>
              </w:rPr>
              <w:t>Төсөл хэрэгжүүлэх нэгжийн байршил, хаяг, холбоо барих утас, вэб сайт:</w:t>
            </w:r>
          </w:p>
          <w:p w14:paraId="11EDD256" w14:textId="77777777" w:rsidR="00937A78" w:rsidRPr="00261837" w:rsidRDefault="00937A78" w:rsidP="00261837">
            <w:pPr>
              <w:spacing w:line="360" w:lineRule="auto"/>
              <w:rPr>
                <w:rFonts w:ascii="Arial" w:hAnsi="Arial" w:cs="Arial"/>
                <w:sz w:val="22"/>
                <w:szCs w:val="22"/>
              </w:rPr>
            </w:pPr>
            <w:r w:rsidRPr="00261837">
              <w:rPr>
                <w:rFonts w:ascii="Arial" w:hAnsi="Arial" w:cs="Arial"/>
                <w:sz w:val="22"/>
                <w:szCs w:val="22"/>
              </w:rPr>
              <w:t>Хаяг: 17042 Улаанбаатар хот, Хан-Уул  дүүрэг, 3-р хороо, Чингисийн өргөн чөлөө 31 тоот, “White Gate” төв 505-508 тоот</w:t>
            </w:r>
          </w:p>
          <w:p w14:paraId="6BAAD7F3" w14:textId="77777777" w:rsidR="00937A78" w:rsidRPr="00261837" w:rsidRDefault="00937A78" w:rsidP="001B0285">
            <w:pPr>
              <w:spacing w:after="120" w:line="360" w:lineRule="auto"/>
              <w:rPr>
                <w:rFonts w:ascii="Arial" w:hAnsi="Arial" w:cs="Arial"/>
                <w:sz w:val="22"/>
                <w:szCs w:val="22"/>
              </w:rPr>
            </w:pPr>
            <w:r w:rsidRPr="00261837">
              <w:rPr>
                <w:rFonts w:ascii="Arial" w:hAnsi="Arial" w:cs="Arial"/>
                <w:sz w:val="22"/>
                <w:szCs w:val="22"/>
              </w:rPr>
              <w:t>Утас: 7710-5007</w:t>
            </w:r>
          </w:p>
        </w:tc>
      </w:tr>
    </w:tbl>
    <w:p w14:paraId="4895DA8E" w14:textId="2F157620" w:rsidR="00261837"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3.</w:t>
      </w:r>
      <w:r w:rsidR="00261837" w:rsidRPr="00261837">
        <w:rPr>
          <w:rFonts w:ascii="Arial" w:hAnsi="Arial" w:cs="Arial"/>
          <w:b/>
          <w:bCs/>
          <w:sz w:val="22"/>
          <w:szCs w:val="22"/>
          <w:lang w:val="mn-MN"/>
        </w:rPr>
        <w:t xml:space="preserve">ДЭЛХИЙН БАНКНЫ </w:t>
      </w:r>
      <w:r w:rsidR="00261837" w:rsidRPr="00261837">
        <w:rPr>
          <w:rFonts w:ascii="Arial" w:hAnsi="Arial" w:cs="Arial"/>
          <w:b/>
          <w:bCs/>
          <w:sz w:val="22"/>
          <w:szCs w:val="22"/>
        </w:rPr>
        <w:t>“</w:t>
      </w:r>
      <w:r w:rsidR="00261837" w:rsidRPr="00261837">
        <w:rPr>
          <w:rFonts w:ascii="Arial" w:hAnsi="Arial" w:cs="Arial"/>
          <w:b/>
          <w:bCs/>
          <w:sz w:val="22"/>
          <w:szCs w:val="22"/>
          <w:lang w:val="mn-MN"/>
        </w:rPr>
        <w:t>ЭРЧИМ ХҮЧНИЙ ТӨСӨЛ-2</w:t>
      </w:r>
      <w:r w:rsidR="00261837" w:rsidRPr="00261837">
        <w:rPr>
          <w:rFonts w:ascii="Arial" w:hAnsi="Arial" w:cs="Arial"/>
          <w:b/>
          <w:bCs/>
          <w:sz w:val="22"/>
          <w:szCs w:val="22"/>
        </w:rPr>
        <w:t>”</w:t>
      </w:r>
    </w:p>
    <w:p w14:paraId="71E2819F" w14:textId="68CAD68D" w:rsidR="007F1129" w:rsidRPr="00261837" w:rsidRDefault="007F1129" w:rsidP="00261837">
      <w:pPr>
        <w:spacing w:line="360" w:lineRule="auto"/>
        <w:rPr>
          <w:rFonts w:ascii="Arial" w:hAnsi="Arial" w:cs="Arial"/>
          <w:sz w:val="22"/>
          <w:szCs w:val="22"/>
          <w:lang w:val="mn-MN"/>
        </w:rPr>
      </w:pPr>
      <w:r w:rsidRPr="00261837">
        <w:rPr>
          <w:rFonts w:ascii="Arial" w:hAnsi="Arial" w:cs="Arial"/>
          <w:sz w:val="22"/>
          <w:szCs w:val="22"/>
        </w:rPr>
        <w:t xml:space="preserve">Санхүүжүүлэгч байгууллага: </w:t>
      </w:r>
      <w:r w:rsidRPr="00261837">
        <w:rPr>
          <w:rFonts w:ascii="Arial" w:hAnsi="Arial" w:cs="Arial"/>
          <w:color w:val="282828"/>
          <w:sz w:val="22"/>
          <w:szCs w:val="22"/>
          <w:shd w:val="clear" w:color="auto" w:fill="FFFFFF"/>
        </w:rPr>
        <w:t>Дэлхийн банк, Олон улсын хөгжлийн ассоциаци</w:t>
      </w:r>
    </w:p>
    <w:p w14:paraId="1993A4D4" w14:textId="079B53FC" w:rsidR="007F1129" w:rsidRPr="00261837" w:rsidRDefault="007F1129" w:rsidP="00261837">
      <w:pPr>
        <w:spacing w:line="360" w:lineRule="auto"/>
        <w:rPr>
          <w:rFonts w:ascii="Arial" w:hAnsi="Arial" w:cs="Arial"/>
          <w:sz w:val="22"/>
          <w:szCs w:val="22"/>
        </w:rPr>
      </w:pPr>
      <w:r w:rsidRPr="00261837">
        <w:rPr>
          <w:rFonts w:ascii="Arial" w:hAnsi="Arial" w:cs="Arial"/>
          <w:sz w:val="22"/>
          <w:szCs w:val="22"/>
        </w:rPr>
        <w:t xml:space="preserve">Санхүүжилтын хэлбэр /зээл, тусламж, холимог/: </w:t>
      </w:r>
      <w:r w:rsidR="000931B3" w:rsidRPr="00261837">
        <w:rPr>
          <w:rFonts w:ascii="Arial" w:hAnsi="Arial" w:cs="Arial"/>
          <w:color w:val="282828"/>
          <w:sz w:val="22"/>
          <w:szCs w:val="22"/>
          <w:shd w:val="clear" w:color="auto" w:fill="FFFFFF"/>
        </w:rPr>
        <w:t>Хөнгөлөлттэй зээл, Буцалтгүй тусламж.</w:t>
      </w:r>
    </w:p>
    <w:p w14:paraId="175959FB" w14:textId="77777777" w:rsidR="000931B3" w:rsidRPr="00261837" w:rsidRDefault="007F112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 Санхүүжилтын дүн /үндсэн валют/- </w:t>
      </w:r>
      <w:r w:rsidR="000931B3" w:rsidRPr="00261837">
        <w:rPr>
          <w:rFonts w:ascii="Arial" w:hAnsi="Arial" w:cs="Arial"/>
          <w:color w:val="282828"/>
          <w:sz w:val="22"/>
          <w:szCs w:val="22"/>
          <w:shd w:val="clear" w:color="auto" w:fill="FFFFFF"/>
        </w:rPr>
        <w:t>америк доллар.</w:t>
      </w:r>
    </w:p>
    <w:p w14:paraId="072DB765" w14:textId="46502648" w:rsidR="007F1129" w:rsidRPr="00261837" w:rsidRDefault="007F1129" w:rsidP="00261837">
      <w:pPr>
        <w:spacing w:line="360" w:lineRule="auto"/>
        <w:rPr>
          <w:rFonts w:ascii="Arial" w:hAnsi="Arial" w:cs="Arial"/>
          <w:sz w:val="22"/>
          <w:szCs w:val="22"/>
        </w:rPr>
      </w:pPr>
      <w:r w:rsidRPr="00261837">
        <w:rPr>
          <w:rFonts w:ascii="Arial" w:hAnsi="Arial" w:cs="Arial"/>
          <w:sz w:val="22"/>
          <w:szCs w:val="22"/>
        </w:rPr>
        <w:t xml:space="preserve">Зээлийн санхүүжилт </w:t>
      </w:r>
      <w:r w:rsidR="000931B3" w:rsidRPr="00261837">
        <w:rPr>
          <w:rFonts w:ascii="Arial" w:hAnsi="Arial" w:cs="Arial"/>
          <w:color w:val="282828"/>
          <w:sz w:val="22"/>
          <w:szCs w:val="22"/>
          <w:shd w:val="clear" w:color="auto" w:fill="FFFFFF"/>
        </w:rPr>
        <w:t>42.0 сая.</w:t>
      </w:r>
    </w:p>
    <w:p w14:paraId="7FE15177" w14:textId="5B936D02" w:rsidR="007F1129" w:rsidRPr="00261837" w:rsidRDefault="007F1129"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000931B3" w:rsidRPr="00261837">
        <w:rPr>
          <w:rFonts w:ascii="Arial" w:hAnsi="Arial" w:cs="Arial"/>
          <w:color w:val="282828"/>
          <w:sz w:val="22"/>
          <w:szCs w:val="22"/>
          <w:shd w:val="clear" w:color="auto" w:fill="FFFFFF"/>
        </w:rPr>
        <w:t>12.4 сая.</w:t>
      </w:r>
    </w:p>
    <w:p w14:paraId="01FF2FC8" w14:textId="71E0C0C7" w:rsidR="007F1129" w:rsidRPr="00261837" w:rsidRDefault="007F1129" w:rsidP="00261837">
      <w:pPr>
        <w:spacing w:line="360" w:lineRule="auto"/>
        <w:rPr>
          <w:rFonts w:ascii="Arial" w:hAnsi="Arial" w:cs="Arial"/>
          <w:sz w:val="22"/>
          <w:szCs w:val="22"/>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0931B3" w:rsidRPr="00261837">
        <w:rPr>
          <w:rFonts w:ascii="Arial" w:hAnsi="Arial" w:cs="Arial"/>
          <w:color w:val="282828"/>
          <w:sz w:val="22"/>
          <w:szCs w:val="22"/>
          <w:shd w:val="clear" w:color="auto" w:fill="FFFFFF"/>
        </w:rPr>
        <w:t>54.4 сая.</w:t>
      </w:r>
    </w:p>
    <w:p w14:paraId="42B66112" w14:textId="41C9C842" w:rsidR="000931B3" w:rsidRPr="00261837" w:rsidRDefault="007F112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хэрэгжих хугацаа</w:t>
      </w:r>
      <w:r w:rsidR="00261837">
        <w:rPr>
          <w:rFonts w:ascii="Arial" w:hAnsi="Arial" w:cs="Arial"/>
          <w:sz w:val="22"/>
          <w:szCs w:val="22"/>
          <w:lang w:val="mn-MN"/>
        </w:rPr>
        <w:t>:</w:t>
      </w:r>
      <w:r w:rsidRPr="00261837">
        <w:rPr>
          <w:rFonts w:ascii="Arial" w:hAnsi="Arial" w:cs="Arial"/>
          <w:sz w:val="22"/>
          <w:szCs w:val="22"/>
        </w:rPr>
        <w:t xml:space="preserve"> </w:t>
      </w:r>
      <w:r w:rsidR="000931B3" w:rsidRPr="00261837">
        <w:rPr>
          <w:rFonts w:ascii="Arial" w:hAnsi="Arial" w:cs="Arial"/>
          <w:color w:val="282828"/>
          <w:sz w:val="22"/>
          <w:szCs w:val="22"/>
          <w:shd w:val="clear" w:color="auto" w:fill="FFFFFF"/>
        </w:rPr>
        <w:t>2017-2022 он</w:t>
      </w:r>
    </w:p>
    <w:p w14:paraId="54A569FE" w14:textId="75146058" w:rsidR="007F1129" w:rsidRPr="00261837" w:rsidRDefault="007F1129" w:rsidP="00261837">
      <w:pPr>
        <w:spacing w:line="360" w:lineRule="auto"/>
        <w:rPr>
          <w:rFonts w:ascii="Arial" w:hAnsi="Arial" w:cs="Arial"/>
          <w:sz w:val="22"/>
          <w:szCs w:val="22"/>
        </w:rPr>
      </w:pPr>
      <w:r w:rsidRPr="00261837">
        <w:rPr>
          <w:rFonts w:ascii="Arial" w:hAnsi="Arial" w:cs="Arial"/>
          <w:sz w:val="22"/>
          <w:szCs w:val="22"/>
        </w:rPr>
        <w:t>Төсөл хэрэгжүүлэх байгууллага</w:t>
      </w:r>
      <w:r w:rsidR="00261837">
        <w:rPr>
          <w:rFonts w:ascii="Arial" w:hAnsi="Arial" w:cs="Arial"/>
          <w:sz w:val="22"/>
          <w:szCs w:val="22"/>
          <w:lang w:val="mn-MN"/>
        </w:rPr>
        <w:t>:</w:t>
      </w:r>
      <w:r w:rsidRPr="00261837">
        <w:rPr>
          <w:rFonts w:ascii="Arial" w:hAnsi="Arial" w:cs="Arial"/>
          <w:sz w:val="22"/>
          <w:szCs w:val="22"/>
        </w:rPr>
        <w:t xml:space="preserve"> </w:t>
      </w:r>
      <w:r w:rsidR="000931B3" w:rsidRPr="00261837">
        <w:rPr>
          <w:rFonts w:ascii="Arial" w:hAnsi="Arial" w:cs="Arial"/>
          <w:color w:val="282828"/>
          <w:sz w:val="22"/>
          <w:szCs w:val="22"/>
          <w:shd w:val="clear" w:color="auto" w:fill="FFFFFF"/>
        </w:rPr>
        <w:t>ЭБЦТС ТӨХК, БЗӨБЦТС ТӨХК, ББЭХС ТӨХК, ЦДҮС ТӨХК.</w:t>
      </w:r>
    </w:p>
    <w:p w14:paraId="68E02810" w14:textId="3CC4B5CC" w:rsidR="007F1129" w:rsidRPr="00261837" w:rsidRDefault="007F1129" w:rsidP="00261837">
      <w:pPr>
        <w:spacing w:line="360" w:lineRule="auto"/>
        <w:rPr>
          <w:rFonts w:ascii="Arial" w:hAnsi="Arial" w:cs="Arial"/>
          <w:sz w:val="22"/>
          <w:szCs w:val="22"/>
          <w:lang w:val="mn-MN"/>
        </w:rPr>
      </w:pPr>
      <w:r w:rsidRPr="00261837">
        <w:rPr>
          <w:rFonts w:ascii="Arial" w:hAnsi="Arial" w:cs="Arial"/>
          <w:sz w:val="22"/>
          <w:szCs w:val="22"/>
        </w:rPr>
        <w:t>Төслийн статус</w:t>
      </w:r>
      <w:r w:rsidR="000931B3" w:rsidRPr="00261837">
        <w:rPr>
          <w:rFonts w:ascii="Arial" w:hAnsi="Arial" w:cs="Arial"/>
          <w:sz w:val="22"/>
          <w:szCs w:val="22"/>
          <w:lang w:val="mn-MN"/>
        </w:rPr>
        <w:t>: Х</w:t>
      </w:r>
      <w:r w:rsidRPr="00261837">
        <w:rPr>
          <w:rFonts w:ascii="Arial" w:hAnsi="Arial" w:cs="Arial"/>
          <w:sz w:val="22"/>
          <w:szCs w:val="22"/>
          <w:lang w:val="mn-MN"/>
        </w:rPr>
        <w:t>эрэгжиж байгаа</w:t>
      </w:r>
    </w:p>
    <w:p w14:paraId="553368B8" w14:textId="77777777" w:rsidR="00385DAF" w:rsidRPr="00385DAF" w:rsidRDefault="00385DAF" w:rsidP="00261837">
      <w:pPr>
        <w:shd w:val="clear" w:color="auto" w:fill="FFFFFF"/>
        <w:spacing w:line="360" w:lineRule="auto"/>
        <w:textAlignment w:val="baseline"/>
        <w:rPr>
          <w:rFonts w:ascii="Arial" w:hAnsi="Arial" w:cs="Arial"/>
          <w:color w:val="282828"/>
          <w:sz w:val="22"/>
          <w:szCs w:val="22"/>
        </w:rPr>
      </w:pPr>
      <w:r w:rsidRPr="00385DAF">
        <w:rPr>
          <w:rFonts w:ascii="Arial" w:hAnsi="Arial" w:cs="Arial"/>
          <w:b/>
          <w:bCs/>
          <w:color w:val="282828"/>
          <w:sz w:val="22"/>
          <w:szCs w:val="22"/>
          <w:bdr w:val="none" w:sz="0" w:space="0" w:color="auto" w:frame="1"/>
        </w:rPr>
        <w:t>Төслийн зорилго:</w:t>
      </w:r>
    </w:p>
    <w:p w14:paraId="30453762" w14:textId="5D01C9DA" w:rsidR="00385DAF" w:rsidRPr="00385DAF" w:rsidRDefault="00385DAF" w:rsidP="00261837">
      <w:pPr>
        <w:shd w:val="clear" w:color="auto" w:fill="FFFFFF"/>
        <w:spacing w:after="180" w:line="360" w:lineRule="auto"/>
        <w:jc w:val="both"/>
        <w:textAlignment w:val="baseline"/>
        <w:rPr>
          <w:rFonts w:ascii="Arial" w:hAnsi="Arial" w:cs="Arial"/>
          <w:color w:val="282828"/>
          <w:sz w:val="22"/>
          <w:szCs w:val="22"/>
        </w:rPr>
      </w:pPr>
      <w:r w:rsidRPr="00385DAF">
        <w:rPr>
          <w:rFonts w:ascii="Arial" w:hAnsi="Arial" w:cs="Arial"/>
          <w:color w:val="282828"/>
          <w:sz w:val="22"/>
          <w:szCs w:val="22"/>
        </w:rPr>
        <w:t xml:space="preserve"> Эрчим хүчний салбар, бүс нутгийн цахилгаан хангамжийг сайжруулах зорилгоор түгээх компаниудын эрчим хүчний алдагдлыг бууруулж, эдийн засгийн чадавхийг сайжруулах, техникийн аюулгүй найдвартай ажиллагааг хангах.</w:t>
      </w:r>
    </w:p>
    <w:p w14:paraId="6A6A6A97" w14:textId="7D3DE070" w:rsidR="00385DAF" w:rsidRPr="00385DAF" w:rsidRDefault="00385DAF" w:rsidP="00261837">
      <w:pPr>
        <w:shd w:val="clear" w:color="auto" w:fill="FFFFFF"/>
        <w:spacing w:after="180" w:line="360" w:lineRule="auto"/>
        <w:jc w:val="both"/>
        <w:textAlignment w:val="baseline"/>
        <w:rPr>
          <w:rFonts w:ascii="Arial" w:hAnsi="Arial" w:cs="Arial"/>
          <w:color w:val="282828"/>
          <w:sz w:val="22"/>
          <w:szCs w:val="22"/>
        </w:rPr>
      </w:pPr>
      <w:r w:rsidRPr="00385DAF">
        <w:rPr>
          <w:rFonts w:ascii="Arial" w:hAnsi="Arial" w:cs="Arial"/>
          <w:color w:val="282828"/>
          <w:sz w:val="22"/>
          <w:szCs w:val="22"/>
        </w:rPr>
        <w:t>Баруун бүсийн эрчим хүчний хангамжийг сайжруулах зорилгоор Сэргээгдэх эрчим хүчийг дэлгэрүүлэх хөтөлбөр төслийн хүрээнд 10 МВт-ын нарны станц барих.</w:t>
      </w:r>
    </w:p>
    <w:p w14:paraId="423D5D08" w14:textId="77777777" w:rsidR="003D0EEB" w:rsidRPr="003D0EEB" w:rsidRDefault="003D0EEB" w:rsidP="00261837">
      <w:pPr>
        <w:shd w:val="clear" w:color="auto" w:fill="FFFFFF"/>
        <w:spacing w:line="360" w:lineRule="auto"/>
        <w:jc w:val="both"/>
        <w:textAlignment w:val="baseline"/>
        <w:rPr>
          <w:rFonts w:ascii="Arial" w:hAnsi="Arial" w:cs="Arial"/>
          <w:color w:val="282828"/>
          <w:sz w:val="22"/>
          <w:szCs w:val="22"/>
        </w:rPr>
      </w:pPr>
      <w:r w:rsidRPr="003D0EEB">
        <w:rPr>
          <w:rFonts w:ascii="Arial" w:hAnsi="Arial" w:cs="Arial"/>
          <w:b/>
          <w:bCs/>
          <w:color w:val="282828"/>
          <w:sz w:val="22"/>
          <w:szCs w:val="22"/>
          <w:bdr w:val="none" w:sz="0" w:space="0" w:color="auto" w:frame="1"/>
        </w:rPr>
        <w:lastRenderedPageBreak/>
        <w:t>Төслийн нийгэм, эдийн засгийн үр өгөөж:</w:t>
      </w:r>
    </w:p>
    <w:p w14:paraId="4726D24C" w14:textId="187A4355" w:rsidR="003D0EEB" w:rsidRPr="003D0EEB" w:rsidRDefault="003D0EEB" w:rsidP="006726CE">
      <w:pPr>
        <w:shd w:val="clear" w:color="auto" w:fill="FFFFFF"/>
        <w:spacing w:line="360" w:lineRule="auto"/>
        <w:jc w:val="both"/>
        <w:textAlignment w:val="baseline"/>
        <w:rPr>
          <w:rFonts w:ascii="Arial" w:hAnsi="Arial" w:cs="Arial"/>
          <w:color w:val="282828"/>
          <w:sz w:val="22"/>
          <w:szCs w:val="22"/>
        </w:rPr>
      </w:pPr>
      <w:r w:rsidRPr="003D0EEB">
        <w:rPr>
          <w:rFonts w:ascii="Arial" w:hAnsi="Arial" w:cs="Arial"/>
          <w:color w:val="282828"/>
          <w:sz w:val="22"/>
          <w:szCs w:val="22"/>
        </w:rPr>
        <w:t>Монгол Улсын Засгийн газар, Олон улсын Хөгжлийн Ассоциацтай 54,4 сая америк долларын хөгжлийн зээлийн хэлэлцээрийг 2017 оны 04 сарын 21 өдөр хийж, Улсын Их Хурлаар 2017 оны 05 сарын 27-нд хэлэлцэж соёрхон баталсанаар төслийн үйл ажиллагаа эхэлсэн. 2017 оны 12 дугаар сарын 15-ны өдөр БЗӨБЦТС ТӨХК, ЭБЦТС ТӨХК, ББЭХС ТӨХК, ЦДҮС ТӨХК-иудтай дамжуулан зээлдэх гэрээнүүдийг байгуулсан.</w:t>
      </w:r>
    </w:p>
    <w:p w14:paraId="375E9802" w14:textId="77777777" w:rsidR="003D0EEB" w:rsidRPr="003D0EEB" w:rsidRDefault="003D0EEB" w:rsidP="006726CE">
      <w:pPr>
        <w:shd w:val="clear" w:color="auto" w:fill="FFFFFF"/>
        <w:spacing w:line="360" w:lineRule="auto"/>
        <w:jc w:val="both"/>
        <w:textAlignment w:val="baseline"/>
        <w:rPr>
          <w:rFonts w:ascii="Arial" w:hAnsi="Arial" w:cs="Arial"/>
          <w:b/>
          <w:bCs/>
          <w:color w:val="282828"/>
          <w:sz w:val="22"/>
          <w:szCs w:val="22"/>
        </w:rPr>
      </w:pPr>
      <w:r w:rsidRPr="003D0EEB">
        <w:rPr>
          <w:rFonts w:ascii="Arial" w:hAnsi="Arial" w:cs="Arial"/>
          <w:b/>
          <w:bCs/>
          <w:color w:val="282828"/>
          <w:sz w:val="22"/>
          <w:szCs w:val="22"/>
        </w:rPr>
        <w:t>Төслийн хамрах хүрээ:</w:t>
      </w:r>
    </w:p>
    <w:p w14:paraId="42FA5BDE" w14:textId="77777777" w:rsidR="003D0EEB" w:rsidRPr="003D0EEB" w:rsidRDefault="003D0EEB" w:rsidP="00261837">
      <w:pPr>
        <w:shd w:val="clear" w:color="auto" w:fill="FFFFFF"/>
        <w:spacing w:after="180" w:line="360" w:lineRule="auto"/>
        <w:jc w:val="both"/>
        <w:textAlignment w:val="baseline"/>
        <w:rPr>
          <w:rFonts w:ascii="Arial" w:hAnsi="Arial" w:cs="Arial"/>
          <w:color w:val="282828"/>
          <w:sz w:val="22"/>
          <w:szCs w:val="22"/>
        </w:rPr>
      </w:pPr>
      <w:r w:rsidRPr="003D0EEB">
        <w:rPr>
          <w:rFonts w:ascii="Arial" w:hAnsi="Arial" w:cs="Arial"/>
          <w:color w:val="282828"/>
          <w:sz w:val="22"/>
          <w:szCs w:val="22"/>
        </w:rPr>
        <w:t>Дэлхийн банкны зээлээр авч буй 42 сая ам.долларын зээлийн санхүүжилт болон 12.4 сая ам.долларын буцалтгүй тусламжаар дараах ажлууд хийгдэнэ. Үүнд:</w:t>
      </w:r>
    </w:p>
    <w:p w14:paraId="19A33702" w14:textId="0735CEE7" w:rsidR="003D0EEB" w:rsidRPr="00261837" w:rsidRDefault="003D0EEB" w:rsidP="00261837">
      <w:pPr>
        <w:shd w:val="clear" w:color="auto" w:fill="FFFFFF"/>
        <w:spacing w:after="180" w:line="360" w:lineRule="auto"/>
        <w:jc w:val="both"/>
        <w:textAlignment w:val="baseline"/>
        <w:rPr>
          <w:rFonts w:ascii="Arial" w:hAnsi="Arial" w:cs="Arial"/>
          <w:color w:val="282828"/>
          <w:sz w:val="22"/>
          <w:szCs w:val="22"/>
        </w:rPr>
      </w:pPr>
      <w:r w:rsidRPr="00261837">
        <w:rPr>
          <w:rFonts w:ascii="Arial" w:hAnsi="Arial" w:cs="Arial"/>
          <w:color w:val="282828"/>
          <w:sz w:val="22"/>
          <w:szCs w:val="22"/>
        </w:rPr>
        <w:t>“Багануур-Зүүн өмнөд бүсийн цахилгаан түгээх сүлжээ” ТӨХК-ийн хангах, түгээх үйл ажиллагаа явуулдаг аймгийн төвүүдийн түгээх шугам, сүлжээний шинэчлэлт (Багануур дүүрэг, Хэнтий, Дундговь, Дорноговь, Говьсүмбэр аймгийн төвүүд, Хэнтий аймгийн Бор-Өндөр, Дорноговь аймгийн Замын Үүд сумууд), ухаалаг тоолуурын дэд бүтэц байгуулж арилжааны автоматжуулсан систем нэвтрүүлэх.</w:t>
      </w:r>
    </w:p>
    <w:p w14:paraId="2581F5A9" w14:textId="77777777" w:rsidR="003D0EEB" w:rsidRPr="003D0EEB" w:rsidRDefault="003D0EEB" w:rsidP="00261837">
      <w:pPr>
        <w:shd w:val="clear" w:color="auto" w:fill="FFFFFF"/>
        <w:spacing w:after="180" w:line="360" w:lineRule="auto"/>
        <w:jc w:val="both"/>
        <w:textAlignment w:val="baseline"/>
        <w:rPr>
          <w:rFonts w:ascii="Arial" w:hAnsi="Arial" w:cs="Arial"/>
          <w:color w:val="282828"/>
          <w:sz w:val="22"/>
          <w:szCs w:val="22"/>
        </w:rPr>
      </w:pPr>
      <w:r w:rsidRPr="003D0EEB">
        <w:rPr>
          <w:rFonts w:ascii="Arial" w:hAnsi="Arial" w:cs="Arial"/>
          <w:color w:val="282828"/>
          <w:sz w:val="22"/>
          <w:szCs w:val="22"/>
        </w:rPr>
        <w:t>“Эрдэнэт-Булганы цахилгаан түгээх сүлжээ” ТӨХК-ийн хангах, түгээх үйл ажиллагаа явуулдаг аймгийн төвүүдийн түгээх шугам, сүлжээний шинэчлэлт (Орхон, Архангай, Өвөрхангай, Булган аймгийн төвүүд, Өвөрхангай аймгийн Хархорин сум), ухаалаг тоолуурын дэд бүтэц байгуулж арилжааны автоматжуулсан систем нэвтрүүлэх.</w:t>
      </w:r>
    </w:p>
    <w:p w14:paraId="05BA1523" w14:textId="77777777" w:rsidR="003D0EEB" w:rsidRPr="003D0EEB" w:rsidRDefault="003D0EEB" w:rsidP="00261837">
      <w:pPr>
        <w:shd w:val="clear" w:color="auto" w:fill="FFFFFF"/>
        <w:spacing w:after="180" w:line="360" w:lineRule="auto"/>
        <w:jc w:val="both"/>
        <w:textAlignment w:val="baseline"/>
        <w:rPr>
          <w:rFonts w:ascii="Arial" w:hAnsi="Arial" w:cs="Arial"/>
          <w:color w:val="282828"/>
          <w:sz w:val="22"/>
          <w:szCs w:val="22"/>
        </w:rPr>
      </w:pPr>
      <w:r w:rsidRPr="003D0EEB">
        <w:rPr>
          <w:rFonts w:ascii="Arial" w:hAnsi="Arial" w:cs="Arial"/>
          <w:color w:val="282828"/>
          <w:sz w:val="22"/>
          <w:szCs w:val="22"/>
        </w:rPr>
        <w:t>Орхон аймгийн төв Эрдэнэт хотод 35/10 кВ-ын 2*10 МВА чадалтай дэд станц шинээр барих.</w:t>
      </w:r>
    </w:p>
    <w:p w14:paraId="4EC990CB" w14:textId="77777777" w:rsidR="003D0EEB" w:rsidRPr="003D0EEB" w:rsidRDefault="003D0EEB" w:rsidP="00261837">
      <w:pPr>
        <w:shd w:val="clear" w:color="auto" w:fill="FFFFFF"/>
        <w:spacing w:after="180" w:line="360" w:lineRule="auto"/>
        <w:jc w:val="both"/>
        <w:textAlignment w:val="baseline"/>
        <w:rPr>
          <w:rFonts w:ascii="Arial" w:hAnsi="Arial" w:cs="Arial"/>
          <w:color w:val="282828"/>
          <w:sz w:val="22"/>
          <w:szCs w:val="22"/>
        </w:rPr>
      </w:pPr>
      <w:r w:rsidRPr="003D0EEB">
        <w:rPr>
          <w:rFonts w:ascii="Arial" w:hAnsi="Arial" w:cs="Arial"/>
          <w:color w:val="282828"/>
          <w:sz w:val="22"/>
          <w:szCs w:val="22"/>
        </w:rPr>
        <w:t>Дорноговь аймгийн төв Сайншанд хотод 35/10 кВ-ын 2*10 МВА чадалтай дэд станц шинээр барьж, 6 кВ-ын хүчдлийн түвшингээс 10 кВ-ын хүчдлийн түвшинд шилжүүлэх.</w:t>
      </w:r>
    </w:p>
    <w:p w14:paraId="25C4949D" w14:textId="77777777" w:rsidR="003D0EEB" w:rsidRPr="003D0EEB" w:rsidRDefault="003D0EEB" w:rsidP="00261837">
      <w:pPr>
        <w:shd w:val="clear" w:color="auto" w:fill="FFFFFF"/>
        <w:spacing w:line="360" w:lineRule="auto"/>
        <w:jc w:val="both"/>
        <w:textAlignment w:val="baseline"/>
        <w:rPr>
          <w:rFonts w:ascii="Arial" w:hAnsi="Arial" w:cs="Arial"/>
          <w:color w:val="282828"/>
          <w:sz w:val="22"/>
          <w:szCs w:val="22"/>
        </w:rPr>
      </w:pPr>
      <w:r w:rsidRPr="003D0EEB">
        <w:rPr>
          <w:rFonts w:ascii="Arial" w:hAnsi="Arial" w:cs="Arial"/>
          <w:color w:val="282828"/>
          <w:sz w:val="22"/>
          <w:szCs w:val="22"/>
        </w:rPr>
        <w:t> “Цахилгаан дамжуулах үндэсний сүлжээ” ТӨХК-ийн эзэмшлийн 35 кВ-ын вакуум таслуур угсарч суурилуулах.</w:t>
      </w:r>
    </w:p>
    <w:p w14:paraId="01860ED9" w14:textId="77777777" w:rsidR="003D0EEB" w:rsidRPr="003D0EEB" w:rsidRDefault="003D0EEB" w:rsidP="00261837">
      <w:pPr>
        <w:shd w:val="clear" w:color="auto" w:fill="FFFFFF"/>
        <w:spacing w:line="360" w:lineRule="auto"/>
        <w:jc w:val="both"/>
        <w:textAlignment w:val="baseline"/>
        <w:rPr>
          <w:rFonts w:ascii="Arial" w:hAnsi="Arial" w:cs="Arial"/>
          <w:color w:val="282828"/>
          <w:sz w:val="22"/>
          <w:szCs w:val="22"/>
        </w:rPr>
      </w:pPr>
      <w:r w:rsidRPr="003D0EEB">
        <w:rPr>
          <w:rFonts w:ascii="Arial" w:hAnsi="Arial" w:cs="Arial"/>
          <w:color w:val="282828"/>
          <w:sz w:val="22"/>
          <w:szCs w:val="22"/>
        </w:rPr>
        <w:t>Ховд аймгийн Мянгад суманд 110/35/6 кВ-ын 2*25 МВА чадалтай дэд станцыг шинэчлэх.</w:t>
      </w:r>
    </w:p>
    <w:p w14:paraId="0EF45D12" w14:textId="77777777" w:rsidR="003D0EEB" w:rsidRPr="003D0EEB" w:rsidRDefault="003D0EEB" w:rsidP="00261837">
      <w:pPr>
        <w:shd w:val="clear" w:color="auto" w:fill="FFFFFF"/>
        <w:spacing w:line="360" w:lineRule="auto"/>
        <w:jc w:val="both"/>
        <w:textAlignment w:val="baseline"/>
        <w:rPr>
          <w:rFonts w:ascii="Arial" w:hAnsi="Arial" w:cs="Arial"/>
          <w:color w:val="282828"/>
          <w:sz w:val="22"/>
          <w:szCs w:val="22"/>
        </w:rPr>
      </w:pPr>
      <w:r w:rsidRPr="003D0EEB">
        <w:rPr>
          <w:rFonts w:ascii="Arial" w:hAnsi="Arial" w:cs="Arial"/>
          <w:color w:val="282828"/>
          <w:sz w:val="22"/>
          <w:szCs w:val="22"/>
        </w:rPr>
        <w:t> Ховд аймгийн Мянгад суманд 10 МВт-ын хүчин чадалтай нарны цахилгаан станц барих.</w:t>
      </w:r>
    </w:p>
    <w:p w14:paraId="55BB2328" w14:textId="77777777" w:rsidR="003D0EEB" w:rsidRPr="003D0EEB" w:rsidRDefault="003D0EEB" w:rsidP="00261837">
      <w:pPr>
        <w:shd w:val="clear" w:color="auto" w:fill="FFFFFF"/>
        <w:spacing w:line="360" w:lineRule="auto"/>
        <w:textAlignment w:val="baseline"/>
        <w:rPr>
          <w:rFonts w:ascii="Arial" w:hAnsi="Arial" w:cs="Arial"/>
          <w:color w:val="282828"/>
          <w:sz w:val="22"/>
          <w:szCs w:val="22"/>
        </w:rPr>
      </w:pPr>
      <w:r w:rsidRPr="003D0EEB">
        <w:rPr>
          <w:rFonts w:ascii="Arial" w:hAnsi="Arial" w:cs="Arial"/>
          <w:b/>
          <w:bCs/>
          <w:color w:val="282828"/>
          <w:sz w:val="22"/>
          <w:szCs w:val="22"/>
          <w:bdr w:val="none" w:sz="0" w:space="0" w:color="auto" w:frame="1"/>
        </w:rPr>
        <w:t>Төсөл хэрэгжүүлэх нэгжийн байршил, хаяг:</w:t>
      </w:r>
    </w:p>
    <w:p w14:paraId="0740A028" w14:textId="77777777" w:rsidR="003D0EEB" w:rsidRPr="003D0EEB" w:rsidRDefault="003D0EEB" w:rsidP="00261837">
      <w:pPr>
        <w:shd w:val="clear" w:color="auto" w:fill="FFFFFF"/>
        <w:spacing w:after="180" w:line="360" w:lineRule="auto"/>
        <w:textAlignment w:val="baseline"/>
        <w:rPr>
          <w:rFonts w:ascii="Arial" w:hAnsi="Arial" w:cs="Arial"/>
          <w:color w:val="282828"/>
          <w:sz w:val="22"/>
          <w:szCs w:val="22"/>
        </w:rPr>
      </w:pPr>
      <w:r w:rsidRPr="003D0EEB">
        <w:rPr>
          <w:rFonts w:ascii="Arial" w:hAnsi="Arial" w:cs="Arial"/>
          <w:color w:val="282828"/>
          <w:sz w:val="22"/>
          <w:szCs w:val="22"/>
        </w:rPr>
        <w:t>Монгол улс, Улаанбаатар хот, Хан-Уул дүүрэг, 15-р хороо, Чингисийн өргөн чөлөө-36, Гэгээнтэн оффис, 503 тоот.</w:t>
      </w:r>
    </w:p>
    <w:p w14:paraId="554CE437" w14:textId="77777777" w:rsidR="003D0EEB" w:rsidRPr="003D0EEB" w:rsidRDefault="003D0EEB" w:rsidP="001B0285">
      <w:pPr>
        <w:shd w:val="clear" w:color="auto" w:fill="FFFFFF"/>
        <w:spacing w:after="120" w:line="360" w:lineRule="auto"/>
        <w:textAlignment w:val="baseline"/>
        <w:rPr>
          <w:rFonts w:ascii="Arial" w:hAnsi="Arial" w:cs="Arial"/>
          <w:color w:val="282828"/>
          <w:sz w:val="22"/>
          <w:szCs w:val="22"/>
        </w:rPr>
      </w:pPr>
      <w:r w:rsidRPr="003D0EEB">
        <w:rPr>
          <w:rFonts w:ascii="Arial" w:hAnsi="Arial" w:cs="Arial"/>
          <w:color w:val="282828"/>
          <w:sz w:val="22"/>
          <w:szCs w:val="22"/>
        </w:rPr>
        <w:t>Утас: 77008544, 99103914</w:t>
      </w:r>
    </w:p>
    <w:p w14:paraId="60C162AD" w14:textId="54B31390" w:rsidR="00162372" w:rsidRPr="00261837" w:rsidRDefault="006726CE" w:rsidP="00261837">
      <w:pPr>
        <w:spacing w:line="360" w:lineRule="auto"/>
        <w:jc w:val="center"/>
        <w:rPr>
          <w:rFonts w:ascii="Arial" w:hAnsi="Arial" w:cs="Arial"/>
          <w:b/>
          <w:bCs/>
          <w:sz w:val="22"/>
          <w:szCs w:val="22"/>
          <w:lang w:val="mn-MN"/>
        </w:rPr>
      </w:pPr>
      <w:r>
        <w:rPr>
          <w:rFonts w:ascii="Arial" w:hAnsi="Arial" w:cs="Arial"/>
          <w:b/>
          <w:bCs/>
          <w:sz w:val="22"/>
          <w:szCs w:val="22"/>
          <w:lang w:val="mn-MN"/>
        </w:rPr>
        <w:t>4.</w:t>
      </w:r>
      <w:r w:rsidR="00261837" w:rsidRPr="00261837">
        <w:rPr>
          <w:rFonts w:ascii="Arial" w:hAnsi="Arial" w:cs="Arial"/>
          <w:b/>
          <w:bCs/>
          <w:sz w:val="22"/>
          <w:szCs w:val="22"/>
          <w:lang w:val="mn-MN"/>
        </w:rPr>
        <w:t xml:space="preserve">УЛААНБААТАР ХОТЫН ДУЛААН ХАНГАМЖИЙГ </w:t>
      </w:r>
      <w:r>
        <w:rPr>
          <w:rFonts w:ascii="Arial" w:hAnsi="Arial" w:cs="Arial"/>
          <w:b/>
          <w:bCs/>
          <w:sz w:val="22"/>
          <w:szCs w:val="22"/>
          <w:lang w:val="mn-MN"/>
        </w:rPr>
        <w:br/>
      </w:r>
      <w:r w:rsidR="00261837" w:rsidRPr="00261837">
        <w:rPr>
          <w:rFonts w:ascii="Arial" w:hAnsi="Arial" w:cs="Arial"/>
          <w:b/>
          <w:bCs/>
          <w:sz w:val="22"/>
          <w:szCs w:val="22"/>
          <w:lang w:val="mn-MN"/>
        </w:rPr>
        <w:t>САЙЖРУУЛАХ ТӨСӨЛ</w:t>
      </w:r>
    </w:p>
    <w:p w14:paraId="44476C85" w14:textId="1956FF49" w:rsidR="00852E98" w:rsidRPr="00261837" w:rsidRDefault="00DB6E07"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lastRenderedPageBreak/>
        <w:t xml:space="preserve">Санхүүжүүлэгч байгууллага: </w:t>
      </w:r>
      <w:r w:rsidR="00162372" w:rsidRPr="00261837">
        <w:rPr>
          <w:rFonts w:ascii="Arial" w:hAnsi="Arial" w:cs="Arial"/>
          <w:color w:val="282828"/>
          <w:sz w:val="22"/>
          <w:szCs w:val="22"/>
          <w:shd w:val="clear" w:color="auto" w:fill="FFFFFF"/>
        </w:rPr>
        <w:t>Дэлхийн банк</w:t>
      </w:r>
    </w:p>
    <w:p w14:paraId="429327D4" w14:textId="4771E1D8" w:rsidR="00852E98" w:rsidRPr="00261837" w:rsidRDefault="00DB6E07"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хэлбэр /зээл, тусламж, холимог/: </w:t>
      </w:r>
      <w:r w:rsidR="00162372" w:rsidRPr="00261837">
        <w:rPr>
          <w:rFonts w:ascii="Arial" w:hAnsi="Arial" w:cs="Arial"/>
          <w:sz w:val="22"/>
          <w:szCs w:val="22"/>
          <w:lang w:val="mn-MN"/>
        </w:rPr>
        <w:t>З</w:t>
      </w:r>
      <w:r w:rsidR="00852E98" w:rsidRPr="00261837">
        <w:rPr>
          <w:rFonts w:ascii="Arial" w:hAnsi="Arial" w:cs="Arial"/>
          <w:color w:val="282828"/>
          <w:sz w:val="22"/>
          <w:szCs w:val="22"/>
          <w:shd w:val="clear" w:color="auto" w:fill="FFFFFF"/>
        </w:rPr>
        <w:t>ээл</w:t>
      </w:r>
    </w:p>
    <w:p w14:paraId="324C4D5D" w14:textId="545D36B2" w:rsidR="00DB6E07" w:rsidRPr="00261837" w:rsidRDefault="00DB6E07"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дүн /үндсэн валют/- </w:t>
      </w:r>
      <w:r w:rsidR="00162372" w:rsidRPr="00261837">
        <w:rPr>
          <w:rFonts w:ascii="Arial" w:hAnsi="Arial" w:cs="Arial"/>
          <w:color w:val="282828"/>
          <w:sz w:val="22"/>
          <w:szCs w:val="22"/>
          <w:shd w:val="clear" w:color="auto" w:fill="FFFFFF"/>
          <w:lang w:val="mn-MN"/>
        </w:rPr>
        <w:t>ам доллар</w:t>
      </w:r>
    </w:p>
    <w:p w14:paraId="3440C267" w14:textId="7DD5AA04" w:rsidR="00DB6E07" w:rsidRPr="00261837" w:rsidRDefault="00DB6E07" w:rsidP="00261837">
      <w:pPr>
        <w:spacing w:line="360" w:lineRule="auto"/>
        <w:rPr>
          <w:rFonts w:ascii="Arial" w:hAnsi="Arial" w:cs="Arial"/>
          <w:sz w:val="22"/>
          <w:szCs w:val="22"/>
        </w:rPr>
      </w:pPr>
      <w:r w:rsidRPr="00261837">
        <w:rPr>
          <w:rFonts w:ascii="Arial" w:hAnsi="Arial" w:cs="Arial"/>
          <w:sz w:val="22"/>
          <w:szCs w:val="22"/>
        </w:rPr>
        <w:t xml:space="preserve">Зээлийн санхүүжилт </w:t>
      </w:r>
      <w:r w:rsidR="00162372" w:rsidRPr="00261837">
        <w:rPr>
          <w:rFonts w:ascii="Arial" w:hAnsi="Arial" w:cs="Arial"/>
          <w:color w:val="282828"/>
          <w:sz w:val="22"/>
          <w:szCs w:val="22"/>
          <w:shd w:val="clear" w:color="auto" w:fill="FFFFFF"/>
        </w:rPr>
        <w:t>40,980,945.0</w:t>
      </w:r>
    </w:p>
    <w:p w14:paraId="336EA630" w14:textId="10904E81" w:rsidR="00DB6E07" w:rsidRPr="00261837" w:rsidRDefault="00DB6E07"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00852E98" w:rsidRPr="00261837">
        <w:rPr>
          <w:rFonts w:ascii="Arial" w:hAnsi="Arial" w:cs="Arial"/>
          <w:color w:val="282828"/>
          <w:sz w:val="22"/>
          <w:szCs w:val="22"/>
          <w:shd w:val="clear" w:color="auto" w:fill="FFFFFF"/>
        </w:rPr>
        <w:t>250000 евро</w:t>
      </w:r>
      <w:r w:rsidRPr="00261837">
        <w:rPr>
          <w:rFonts w:ascii="Arial" w:hAnsi="Arial" w:cs="Arial"/>
          <w:color w:val="282828"/>
          <w:sz w:val="22"/>
          <w:szCs w:val="22"/>
          <w:shd w:val="clear" w:color="auto" w:fill="FFFFFF"/>
        </w:rPr>
        <w:t>.</w:t>
      </w:r>
    </w:p>
    <w:p w14:paraId="36EA3ED4" w14:textId="35F3CBC1" w:rsidR="00DB6E07" w:rsidRPr="00261837" w:rsidRDefault="00DB6E07" w:rsidP="00261837">
      <w:pPr>
        <w:spacing w:line="360" w:lineRule="auto"/>
        <w:rPr>
          <w:rFonts w:ascii="Arial" w:hAnsi="Arial" w:cs="Arial"/>
          <w:sz w:val="22"/>
          <w:szCs w:val="22"/>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852E98" w:rsidRPr="00261837">
        <w:rPr>
          <w:rFonts w:ascii="Arial" w:hAnsi="Arial" w:cs="Arial"/>
          <w:color w:val="282828"/>
          <w:sz w:val="22"/>
          <w:szCs w:val="22"/>
          <w:shd w:val="clear" w:color="auto" w:fill="FFFFFF"/>
        </w:rPr>
        <w:t>10.45 тэрбум төгрөг</w:t>
      </w:r>
      <w:r w:rsidRPr="00261837">
        <w:rPr>
          <w:rFonts w:ascii="Arial" w:hAnsi="Arial" w:cs="Arial"/>
          <w:color w:val="282828"/>
          <w:sz w:val="22"/>
          <w:szCs w:val="22"/>
          <w:shd w:val="clear" w:color="auto" w:fill="FFFFFF"/>
        </w:rPr>
        <w:t>.</w:t>
      </w:r>
    </w:p>
    <w:p w14:paraId="5379181E" w14:textId="6610A429" w:rsidR="00DB6E07" w:rsidRPr="00261837" w:rsidRDefault="00DB6E07"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хэрэгжих хугаца</w:t>
      </w:r>
      <w:r w:rsidR="00261837">
        <w:rPr>
          <w:rFonts w:ascii="Arial" w:hAnsi="Arial" w:cs="Arial"/>
          <w:sz w:val="22"/>
          <w:szCs w:val="22"/>
          <w:lang w:val="mn-MN"/>
        </w:rPr>
        <w:t>:</w:t>
      </w:r>
      <w:r w:rsidRPr="00261837">
        <w:rPr>
          <w:rFonts w:ascii="Arial" w:hAnsi="Arial" w:cs="Arial"/>
          <w:sz w:val="22"/>
          <w:szCs w:val="22"/>
        </w:rPr>
        <w:t xml:space="preserve">а </w:t>
      </w:r>
      <w:r w:rsidR="00162372" w:rsidRPr="00261837">
        <w:rPr>
          <w:rFonts w:ascii="Arial" w:hAnsi="Arial" w:cs="Arial"/>
          <w:color w:val="282828"/>
          <w:sz w:val="22"/>
          <w:szCs w:val="22"/>
          <w:shd w:val="clear" w:color="auto" w:fill="FFFFFF"/>
        </w:rPr>
        <w:t>2020-2025</w:t>
      </w:r>
    </w:p>
    <w:p w14:paraId="36ABE7F0" w14:textId="2776B3C7" w:rsidR="00852E98" w:rsidRPr="00261837" w:rsidRDefault="00DB6E07"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00261837">
        <w:rPr>
          <w:rFonts w:ascii="Arial" w:hAnsi="Arial" w:cs="Arial"/>
          <w:sz w:val="22"/>
          <w:szCs w:val="22"/>
          <w:lang w:val="mn-MN"/>
        </w:rPr>
        <w:t>:</w:t>
      </w:r>
      <w:r w:rsidRPr="00261837">
        <w:rPr>
          <w:rFonts w:ascii="Arial" w:hAnsi="Arial" w:cs="Arial"/>
          <w:sz w:val="22"/>
          <w:szCs w:val="22"/>
        </w:rPr>
        <w:t xml:space="preserve"> </w:t>
      </w:r>
      <w:r w:rsidR="00852E98" w:rsidRPr="00261837">
        <w:rPr>
          <w:rFonts w:ascii="Arial" w:hAnsi="Arial" w:cs="Arial"/>
          <w:color w:val="282828"/>
          <w:sz w:val="22"/>
          <w:szCs w:val="22"/>
          <w:shd w:val="clear" w:color="auto" w:fill="FFFFFF"/>
        </w:rPr>
        <w:t>Эрчим хүчний яам</w:t>
      </w:r>
    </w:p>
    <w:p w14:paraId="6E22268B" w14:textId="3A8C01D1" w:rsidR="00DB6E07" w:rsidRPr="00261837" w:rsidRDefault="00DB6E07"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00162372" w:rsidRPr="00261837">
        <w:rPr>
          <w:rFonts w:ascii="Arial" w:hAnsi="Arial" w:cs="Arial"/>
          <w:color w:val="282828"/>
          <w:sz w:val="22"/>
          <w:szCs w:val="22"/>
          <w:shd w:val="clear" w:color="auto" w:fill="FFFFFF"/>
        </w:rPr>
        <w:t>Төсөл хэрэгжүүлэх бэлтгэл ажил хийгдэж байн</w:t>
      </w:r>
      <w:r w:rsidR="00162372" w:rsidRPr="00261837">
        <w:rPr>
          <w:rFonts w:ascii="Arial" w:hAnsi="Arial" w:cs="Arial"/>
          <w:color w:val="282828"/>
          <w:sz w:val="22"/>
          <w:szCs w:val="22"/>
          <w:shd w:val="clear" w:color="auto" w:fill="FFFFFF"/>
          <w:lang w:val="mn-MN"/>
        </w:rPr>
        <w:t>а</w:t>
      </w:r>
    </w:p>
    <w:p w14:paraId="0FA2F514" w14:textId="77777777" w:rsidR="00162372" w:rsidRPr="00162372" w:rsidRDefault="00162372" w:rsidP="00261837">
      <w:pPr>
        <w:shd w:val="clear" w:color="auto" w:fill="FFFFFF"/>
        <w:spacing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Төслийн зорилго:</w:t>
      </w:r>
    </w:p>
    <w:p w14:paraId="79A0CB7E" w14:textId="77777777" w:rsidR="00162372" w:rsidRPr="00162372" w:rsidRDefault="00162372" w:rsidP="00261837">
      <w:pPr>
        <w:shd w:val="clear" w:color="auto" w:fill="FFFFFF"/>
        <w:spacing w:after="180" w:line="360" w:lineRule="auto"/>
        <w:jc w:val="both"/>
        <w:textAlignment w:val="baseline"/>
        <w:rPr>
          <w:rFonts w:ascii="Arial" w:hAnsi="Arial" w:cs="Arial"/>
          <w:color w:val="282828"/>
          <w:sz w:val="22"/>
          <w:szCs w:val="22"/>
        </w:rPr>
      </w:pPr>
      <w:r w:rsidRPr="00162372">
        <w:rPr>
          <w:rFonts w:ascii="Arial" w:hAnsi="Arial" w:cs="Arial"/>
          <w:color w:val="282828"/>
          <w:sz w:val="22"/>
          <w:szCs w:val="22"/>
        </w:rPr>
        <w:t>Төрөөс эрчим хүчний салбарт баримтлахүндэсний хөтөлбөрүүдэд үндэслэн ашиглалтын хугацаа дууссандамжуулах шугамыг өргөтгөн шинэчилснээр дулаан хангамжийн найдвартай байдал дээшлэхээс гадна, сонгосон байршлуудад шинээр дамжуулах шугам татсанаар шугамын хүчин чадал нэмэгдэж шинээр хэрэглээ нэмж хангах боломж бүрдүүлж, агаар орчны бохирдлыг бууруулна.</w:t>
      </w:r>
    </w:p>
    <w:p w14:paraId="7BCCBE7B" w14:textId="77777777" w:rsidR="00162372" w:rsidRPr="00162372" w:rsidRDefault="00162372" w:rsidP="00261837">
      <w:pPr>
        <w:shd w:val="clear" w:color="auto" w:fill="FFFFFF"/>
        <w:spacing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Төслийн нийгэм, эдийн засгийн үр өгөөж:</w:t>
      </w:r>
    </w:p>
    <w:p w14:paraId="78B47EB3" w14:textId="77777777" w:rsidR="00162372" w:rsidRPr="00162372" w:rsidRDefault="00162372" w:rsidP="00261837">
      <w:pPr>
        <w:shd w:val="clear" w:color="auto" w:fill="FFFFFF"/>
        <w:spacing w:after="180" w:line="360" w:lineRule="auto"/>
        <w:jc w:val="both"/>
        <w:textAlignment w:val="baseline"/>
        <w:rPr>
          <w:rFonts w:ascii="Arial" w:hAnsi="Arial" w:cs="Arial"/>
          <w:color w:val="282828"/>
          <w:sz w:val="22"/>
          <w:szCs w:val="22"/>
        </w:rPr>
      </w:pPr>
      <w:r w:rsidRPr="00162372">
        <w:rPr>
          <w:rFonts w:ascii="Arial" w:hAnsi="Arial" w:cs="Arial"/>
          <w:color w:val="282828"/>
          <w:sz w:val="22"/>
          <w:szCs w:val="22"/>
        </w:rPr>
        <w:t>ДЦС-3 ХК-д үйлдвэрлэсэн дулааны эрчим хүчийг хотын сүлжээнд дамжуулдагнийт 51 жил ашиглагдаж байгаа 5а, 3г төв магистраль шугамуудыг өргөтгөн шинэчилсэнээр ДЦС-4 ХК-ийн Ф1000мм сүлжээнээс хангагдаж байгаа Их тойрог, Бага тойрог орчмын 60 Гкал/ц ачааллыг ДЦС-3-ын ДДХ-т шилжүүлж, Сүхбаатар дүүргийн 9, 10, 11, 12 дугаар хороо, орон сууцны VII хороолол, Баянгол дүүргийн 11 дүгээр хороо Гандантэгчинлэн хийд, Чингэлтэй дүүргийн 7, 8, 9, 10, 11 дүгээр хороо Дэнжийн 1000, Баянгол дүүргийн 11 дүгээр МҮОНРТ орчмын хэсэгчилсэн ерөнхий төлөвлөгөөний дагуу баригдах 20000 айлын орон сууц, 3000 хүүхдийн сургууль 10, 700 хүүхдийн цэцэрлэг 10, 10000 ажлын байрыг дулааны эрчим хүчээр хангах техникийн боломж бүрдэх юм.</w:t>
      </w:r>
    </w:p>
    <w:p w14:paraId="3F6D8958" w14:textId="77777777" w:rsidR="00162372" w:rsidRPr="00162372" w:rsidRDefault="00162372" w:rsidP="00261837">
      <w:pPr>
        <w:shd w:val="clear" w:color="auto" w:fill="FFFFFF"/>
        <w:spacing w:after="180" w:line="360" w:lineRule="auto"/>
        <w:jc w:val="both"/>
        <w:textAlignment w:val="baseline"/>
        <w:rPr>
          <w:rFonts w:ascii="Arial" w:hAnsi="Arial" w:cs="Arial"/>
          <w:color w:val="282828"/>
          <w:sz w:val="22"/>
          <w:szCs w:val="22"/>
        </w:rPr>
      </w:pPr>
      <w:r w:rsidRPr="00162372">
        <w:rPr>
          <w:rFonts w:ascii="Arial" w:hAnsi="Arial" w:cs="Arial"/>
          <w:color w:val="282828"/>
          <w:sz w:val="22"/>
          <w:szCs w:val="22"/>
        </w:rPr>
        <w:t>Өргөтгөл, шинэчлэлийн ажлын үр дүнд дамжуулах сүлжээний хүчин чадал нэмэгдсэнээр төвлөрсөн дулаан хангамжийн хамрах хүрээ тэлж, чанар хүртээмж сайжирч иргэдийн эрүүл аюулгүй орчинд ажиллаж, амьдрах нөхцөлийг бүрдүүлэх, агаар орчны бохирдлыг бууруулах ач холбогдолтой.</w:t>
      </w:r>
    </w:p>
    <w:p w14:paraId="2ED935A9" w14:textId="77777777" w:rsidR="00162372" w:rsidRPr="00162372" w:rsidRDefault="00162372" w:rsidP="00261837">
      <w:pPr>
        <w:shd w:val="clear" w:color="auto" w:fill="FFFFFF"/>
        <w:spacing w:line="360" w:lineRule="auto"/>
        <w:jc w:val="both"/>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Төслийн хэрэгжилт:</w:t>
      </w:r>
    </w:p>
    <w:p w14:paraId="5DEC4F5D" w14:textId="77777777" w:rsidR="00162372" w:rsidRPr="00162372" w:rsidRDefault="00162372" w:rsidP="00261837">
      <w:pPr>
        <w:shd w:val="clear" w:color="auto" w:fill="FFFFFF"/>
        <w:spacing w:after="180" w:line="360" w:lineRule="auto"/>
        <w:jc w:val="both"/>
        <w:textAlignment w:val="baseline"/>
        <w:rPr>
          <w:rFonts w:ascii="Arial" w:hAnsi="Arial" w:cs="Arial"/>
          <w:color w:val="282828"/>
          <w:sz w:val="22"/>
          <w:szCs w:val="22"/>
        </w:rPr>
      </w:pPr>
      <w:r w:rsidRPr="00162372">
        <w:rPr>
          <w:rFonts w:ascii="Arial" w:hAnsi="Arial" w:cs="Arial"/>
          <w:color w:val="282828"/>
          <w:sz w:val="22"/>
          <w:szCs w:val="22"/>
        </w:rPr>
        <w:t xml:space="preserve">Улаанбаатар хотын дулаан хангамжийг сайжруулах төслийн ТЭЗҮ боловсруулагдсан бөгөөд Эрчим хүчний сайдын 2019 оны 09 дүгээр сарын 06-ны өдрийн 221 дүгээр тушаалаар Төслийн бэлтгэл ажлыг хангахад салбарын яам, санхүүжүүлэгч банкны үйл </w:t>
      </w:r>
      <w:r w:rsidRPr="00162372">
        <w:rPr>
          <w:rFonts w:ascii="Arial" w:hAnsi="Arial" w:cs="Arial"/>
          <w:color w:val="282828"/>
          <w:sz w:val="22"/>
          <w:szCs w:val="22"/>
        </w:rPr>
        <w:lastRenderedPageBreak/>
        <w:t>ажиллагааг уялдуулах, төсөл эхлэх хүртэлх хугацаанд мэдээлэл солилцох, хамтран ажиллах чиг үүрэгтэй ажлыг хэсэг байгуулагдаж, Байгаль орчин, нийгмийн нөлөөллийн үнэлгээний суурь баримтыг Монгол улс дахь Дэлхийн банкны суурин төлөөлөгчийн газартай хамтран боловсруулсан.</w:t>
      </w:r>
    </w:p>
    <w:p w14:paraId="4DAD7AC0" w14:textId="77777777" w:rsidR="00162372" w:rsidRPr="00162372" w:rsidRDefault="00162372" w:rsidP="00261837">
      <w:pPr>
        <w:shd w:val="clear" w:color="auto" w:fill="FFFFFF"/>
        <w:spacing w:after="180" w:line="360" w:lineRule="auto"/>
        <w:jc w:val="both"/>
        <w:textAlignment w:val="baseline"/>
        <w:rPr>
          <w:rFonts w:ascii="Arial" w:hAnsi="Arial" w:cs="Arial"/>
          <w:color w:val="282828"/>
          <w:sz w:val="22"/>
          <w:szCs w:val="22"/>
        </w:rPr>
      </w:pPr>
      <w:r w:rsidRPr="00162372">
        <w:rPr>
          <w:rFonts w:ascii="Arial" w:hAnsi="Arial" w:cs="Arial"/>
          <w:color w:val="282828"/>
          <w:sz w:val="22"/>
          <w:szCs w:val="22"/>
        </w:rPr>
        <w:t>Монгол улсын Засгийн газар болон Олон улсын хөгжлийн ассоциаци хооронд 2020 оны 04 дүгээр сарын 27-ны өдөр Санхүүжилтийн хэлэлцээр байгуулагдсан.</w:t>
      </w:r>
    </w:p>
    <w:p w14:paraId="7570B535" w14:textId="77777777" w:rsidR="00162372" w:rsidRPr="00162372" w:rsidRDefault="00162372" w:rsidP="00261837">
      <w:pPr>
        <w:shd w:val="clear" w:color="auto" w:fill="FFFFFF"/>
        <w:spacing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Төсөл хэрэгжүүлэх нэгжийн байршил, хаяг:</w:t>
      </w:r>
      <w:r w:rsidRPr="00162372">
        <w:rPr>
          <w:rFonts w:ascii="Arial" w:hAnsi="Arial" w:cs="Arial"/>
          <w:color w:val="282828"/>
          <w:sz w:val="22"/>
          <w:szCs w:val="22"/>
        </w:rPr>
        <w:t> Монгол улс, Улаанбаатар хот, Баянгол дүүрэг,3-р хороо,Энгельсийн гудамж - 18,Улаанбаатар – 16030,</w:t>
      </w:r>
    </w:p>
    <w:p w14:paraId="7FE4BB12" w14:textId="77777777" w:rsidR="00162372" w:rsidRPr="00162372" w:rsidRDefault="00162372" w:rsidP="00261837">
      <w:pPr>
        <w:shd w:val="clear" w:color="auto" w:fill="FFFFFF"/>
        <w:spacing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Факс:</w:t>
      </w:r>
      <w:r w:rsidRPr="00162372">
        <w:rPr>
          <w:rFonts w:ascii="Arial" w:hAnsi="Arial" w:cs="Arial"/>
          <w:color w:val="282828"/>
          <w:sz w:val="22"/>
          <w:szCs w:val="22"/>
        </w:rPr>
        <w:t>976-11-342397</w:t>
      </w:r>
    </w:p>
    <w:p w14:paraId="04E99575" w14:textId="77777777" w:rsidR="00162372" w:rsidRPr="00162372" w:rsidRDefault="00162372" w:rsidP="00261837">
      <w:pPr>
        <w:shd w:val="clear" w:color="auto" w:fill="FFFFFF"/>
        <w:spacing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Холбоо барих утас: </w:t>
      </w:r>
      <w:r w:rsidRPr="00162372">
        <w:rPr>
          <w:rFonts w:ascii="Arial" w:hAnsi="Arial" w:cs="Arial"/>
          <w:color w:val="282828"/>
          <w:sz w:val="22"/>
          <w:szCs w:val="22"/>
        </w:rPr>
        <w:t>Дуудлагын төв: 70047005</w:t>
      </w:r>
    </w:p>
    <w:p w14:paraId="10175CFC" w14:textId="77777777" w:rsidR="00162372" w:rsidRPr="00162372" w:rsidRDefault="00162372" w:rsidP="001B0285">
      <w:pPr>
        <w:shd w:val="clear" w:color="auto" w:fill="FFFFFF"/>
        <w:spacing w:after="120" w:line="360" w:lineRule="auto"/>
        <w:textAlignment w:val="baseline"/>
        <w:rPr>
          <w:rFonts w:ascii="Arial" w:hAnsi="Arial" w:cs="Arial"/>
          <w:color w:val="282828"/>
          <w:sz w:val="22"/>
          <w:szCs w:val="22"/>
        </w:rPr>
      </w:pPr>
      <w:r w:rsidRPr="00162372">
        <w:rPr>
          <w:rFonts w:ascii="Arial" w:hAnsi="Arial" w:cs="Arial"/>
          <w:b/>
          <w:bCs/>
          <w:color w:val="282828"/>
          <w:sz w:val="22"/>
          <w:szCs w:val="22"/>
          <w:bdr w:val="none" w:sz="0" w:space="0" w:color="auto" w:frame="1"/>
        </w:rPr>
        <w:t>Вэб сайт:</w:t>
      </w:r>
      <w:r w:rsidRPr="00162372">
        <w:rPr>
          <w:rFonts w:ascii="Arial" w:hAnsi="Arial" w:cs="Arial"/>
          <w:color w:val="282828"/>
          <w:sz w:val="22"/>
          <w:szCs w:val="22"/>
        </w:rPr>
        <w:t>ubds.energy.mn</w:t>
      </w:r>
    </w:p>
    <w:p w14:paraId="026F1145" w14:textId="78132D9C" w:rsidR="005A473C"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5.</w:t>
      </w:r>
      <w:r w:rsidR="00261837" w:rsidRPr="00261837">
        <w:rPr>
          <w:rFonts w:ascii="Arial" w:hAnsi="Arial" w:cs="Arial"/>
          <w:b/>
          <w:bCs/>
          <w:sz w:val="22"/>
          <w:szCs w:val="22"/>
          <w:lang w:val="mn-MN"/>
        </w:rPr>
        <w:t>УЛААНБААТАР ХОТЫН ДУЛААН ХАНГАМЖИЙН ТӨСӨЛ</w:t>
      </w:r>
    </w:p>
    <w:p w14:paraId="04C0F4B5" w14:textId="5014A4BA" w:rsidR="00162372" w:rsidRPr="00261837" w:rsidRDefault="00162372"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005A473C" w:rsidRPr="00261837">
        <w:rPr>
          <w:rFonts w:ascii="Arial" w:hAnsi="Arial" w:cs="Arial"/>
          <w:color w:val="282828"/>
          <w:sz w:val="22"/>
          <w:szCs w:val="22"/>
          <w:shd w:val="clear" w:color="auto" w:fill="FFFFFF"/>
        </w:rPr>
        <w:t>Европын сэргээн босголт хөгжлийн банк</w:t>
      </w:r>
    </w:p>
    <w:p w14:paraId="79786F0F" w14:textId="77A40C16" w:rsidR="00162372" w:rsidRPr="00261837" w:rsidRDefault="00162372"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хэлбэр /зээл, тусламж, холимог/: </w:t>
      </w:r>
      <w:r w:rsidR="0055684E" w:rsidRPr="00261837">
        <w:rPr>
          <w:rFonts w:ascii="Arial" w:hAnsi="Arial" w:cs="Arial"/>
          <w:color w:val="282828"/>
          <w:sz w:val="22"/>
          <w:szCs w:val="22"/>
          <w:shd w:val="clear" w:color="auto" w:fill="FFFFFF"/>
        </w:rPr>
        <w:t>Зээл, тусламж</w:t>
      </w:r>
    </w:p>
    <w:p w14:paraId="1C499234" w14:textId="77777777" w:rsidR="00162372" w:rsidRPr="00261837" w:rsidRDefault="00162372"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дүн /үндсэн валют/- </w:t>
      </w:r>
      <w:r w:rsidRPr="00261837">
        <w:rPr>
          <w:rFonts w:ascii="Arial" w:hAnsi="Arial" w:cs="Arial"/>
          <w:color w:val="282828"/>
          <w:sz w:val="22"/>
          <w:szCs w:val="22"/>
          <w:shd w:val="clear" w:color="auto" w:fill="FFFFFF"/>
          <w:lang w:val="mn-MN"/>
        </w:rPr>
        <w:t>ам доллар</w:t>
      </w:r>
    </w:p>
    <w:p w14:paraId="4D7AA331" w14:textId="142B0E1C" w:rsidR="00162372" w:rsidRPr="00261837" w:rsidRDefault="00162372" w:rsidP="00261837">
      <w:pPr>
        <w:spacing w:line="360" w:lineRule="auto"/>
        <w:rPr>
          <w:rFonts w:ascii="Arial" w:hAnsi="Arial" w:cs="Arial"/>
          <w:sz w:val="22"/>
          <w:szCs w:val="22"/>
        </w:rPr>
      </w:pPr>
      <w:r w:rsidRPr="00261837">
        <w:rPr>
          <w:rFonts w:ascii="Arial" w:hAnsi="Arial" w:cs="Arial"/>
          <w:sz w:val="22"/>
          <w:szCs w:val="22"/>
        </w:rPr>
        <w:t>Зээлийн санхүүжилт</w:t>
      </w:r>
      <w:r w:rsidR="0055684E" w:rsidRPr="00261837">
        <w:rPr>
          <w:rFonts w:ascii="Arial" w:hAnsi="Arial" w:cs="Arial"/>
          <w:sz w:val="22"/>
          <w:szCs w:val="22"/>
        </w:rPr>
        <w:t>:</w:t>
      </w:r>
      <w:r w:rsidRPr="00261837">
        <w:rPr>
          <w:rFonts w:ascii="Arial" w:hAnsi="Arial" w:cs="Arial"/>
          <w:sz w:val="22"/>
          <w:szCs w:val="22"/>
        </w:rPr>
        <w:t xml:space="preserve"> </w:t>
      </w:r>
      <w:r w:rsidR="0055684E" w:rsidRPr="00261837">
        <w:rPr>
          <w:rFonts w:ascii="Arial" w:hAnsi="Arial" w:cs="Arial"/>
          <w:color w:val="282828"/>
          <w:sz w:val="22"/>
          <w:szCs w:val="22"/>
          <w:shd w:val="clear" w:color="auto" w:fill="FFFFFF"/>
        </w:rPr>
        <w:t>10,000,000.0</w:t>
      </w:r>
    </w:p>
    <w:p w14:paraId="74D36185" w14:textId="426E1ACC" w:rsidR="00162372" w:rsidRPr="00261837" w:rsidRDefault="00162372"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0055684E" w:rsidRPr="00261837">
        <w:rPr>
          <w:rFonts w:ascii="Arial" w:hAnsi="Arial" w:cs="Arial"/>
          <w:color w:val="282828"/>
          <w:sz w:val="22"/>
          <w:szCs w:val="22"/>
          <w:shd w:val="clear" w:color="auto" w:fill="FFFFFF"/>
        </w:rPr>
        <w:t>5,000,000.0</w:t>
      </w:r>
      <w:r w:rsidRPr="00261837">
        <w:rPr>
          <w:rFonts w:ascii="Arial" w:hAnsi="Arial" w:cs="Arial"/>
          <w:color w:val="282828"/>
          <w:sz w:val="22"/>
          <w:szCs w:val="22"/>
          <w:shd w:val="clear" w:color="auto" w:fill="FFFFFF"/>
        </w:rPr>
        <w:t>.</w:t>
      </w:r>
    </w:p>
    <w:p w14:paraId="6C511989" w14:textId="7B5976B4" w:rsidR="00162372" w:rsidRPr="00261837" w:rsidRDefault="00162372" w:rsidP="00261837">
      <w:pPr>
        <w:spacing w:line="360" w:lineRule="auto"/>
        <w:rPr>
          <w:rFonts w:ascii="Arial" w:hAnsi="Arial" w:cs="Arial"/>
          <w:sz w:val="22"/>
          <w:szCs w:val="22"/>
          <w:lang w:val="mn-MN"/>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55684E" w:rsidRPr="00261837">
        <w:rPr>
          <w:rFonts w:ascii="Arial" w:hAnsi="Arial" w:cs="Arial"/>
          <w:color w:val="282828"/>
          <w:sz w:val="22"/>
          <w:szCs w:val="22"/>
          <w:shd w:val="clear" w:color="auto" w:fill="FFFFFF"/>
          <w:lang w:val="mn-MN"/>
        </w:rPr>
        <w:t>байхгүй</w:t>
      </w:r>
    </w:p>
    <w:p w14:paraId="7E4D7E19" w14:textId="558394E1" w:rsidR="00162372" w:rsidRPr="00261837" w:rsidRDefault="00162372"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Төсөл хэрэгжих хугацаа </w:t>
      </w:r>
      <w:r w:rsidRPr="00261837">
        <w:rPr>
          <w:rFonts w:ascii="Arial" w:hAnsi="Arial" w:cs="Arial"/>
          <w:color w:val="282828"/>
          <w:sz w:val="22"/>
          <w:szCs w:val="22"/>
          <w:shd w:val="clear" w:color="auto" w:fill="FFFFFF"/>
        </w:rPr>
        <w:t>2020-202</w:t>
      </w:r>
      <w:r w:rsidR="0055684E" w:rsidRPr="00261837">
        <w:rPr>
          <w:rFonts w:ascii="Arial" w:hAnsi="Arial" w:cs="Arial"/>
          <w:color w:val="282828"/>
          <w:sz w:val="22"/>
          <w:szCs w:val="22"/>
          <w:shd w:val="clear" w:color="auto" w:fill="FFFFFF"/>
          <w:lang w:val="mn-MN"/>
        </w:rPr>
        <w:t>3</w:t>
      </w:r>
    </w:p>
    <w:p w14:paraId="27356065" w14:textId="77777777" w:rsidR="0055684E" w:rsidRPr="00261837" w:rsidRDefault="00162372"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0055684E" w:rsidRPr="00261837">
        <w:rPr>
          <w:rFonts w:ascii="Arial" w:hAnsi="Arial" w:cs="Arial"/>
          <w:sz w:val="22"/>
          <w:szCs w:val="22"/>
          <w:lang w:val="mn-MN"/>
        </w:rPr>
        <w:t>:</w:t>
      </w:r>
      <w:r w:rsidRPr="00261837">
        <w:rPr>
          <w:rFonts w:ascii="Arial" w:hAnsi="Arial" w:cs="Arial"/>
          <w:sz w:val="22"/>
          <w:szCs w:val="22"/>
        </w:rPr>
        <w:t xml:space="preserve"> </w:t>
      </w:r>
      <w:r w:rsidR="0055684E" w:rsidRPr="00261837">
        <w:rPr>
          <w:rFonts w:ascii="Arial" w:hAnsi="Arial" w:cs="Arial"/>
          <w:color w:val="282828"/>
          <w:sz w:val="22"/>
          <w:szCs w:val="22"/>
          <w:shd w:val="clear" w:color="auto" w:fill="FFFFFF"/>
        </w:rPr>
        <w:t>Улаанбаатар дулааны сүлжээ ТӨХК</w:t>
      </w:r>
    </w:p>
    <w:p w14:paraId="67FA349A" w14:textId="40075331" w:rsidR="00162372" w:rsidRPr="00261837" w:rsidRDefault="00162372"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0055684E" w:rsidRPr="00261837">
        <w:rPr>
          <w:rFonts w:ascii="Arial" w:hAnsi="Arial" w:cs="Arial"/>
          <w:color w:val="282828"/>
          <w:sz w:val="22"/>
          <w:szCs w:val="22"/>
          <w:shd w:val="clear" w:color="auto" w:fill="FFFFFF"/>
        </w:rPr>
        <w:t>Хэрэгжиж байгаа</w:t>
      </w:r>
    </w:p>
    <w:p w14:paraId="47DA1A0A" w14:textId="77777777" w:rsidR="0055684E" w:rsidRPr="0055684E" w:rsidRDefault="0055684E" w:rsidP="00261837">
      <w:pPr>
        <w:shd w:val="clear" w:color="auto" w:fill="FFFFFF"/>
        <w:spacing w:line="360" w:lineRule="auto"/>
        <w:jc w:val="both"/>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Төслийн зорилго:</w:t>
      </w:r>
    </w:p>
    <w:p w14:paraId="1525C40F" w14:textId="77777777" w:rsidR="0055684E" w:rsidRPr="0055684E" w:rsidRDefault="0055684E" w:rsidP="00261837">
      <w:pPr>
        <w:shd w:val="clear" w:color="auto" w:fill="FFFFFF"/>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Төрөөс эрчим хүчний салбарт баримтлах дунд хугацааны үндэсний хөтөлбөр 2018-2023, Агаар орчны бохирдлыг бууруулах үндэсний хөтөлбөрийн биелэлтийг хангах, Нийслэлийн гэр хорооллын дахин төлөвлөлт, Хэсэгчилсэн ерөнхий төлөвлөгөөний дагуу бий болох орон сууцны хороолол, нийгэм ахуйн барилга байгууламжууд, бага, дунд чадлын халаалтын зуухтай газруудыг төвлөрсөн дулаанд холбох техникийн боломжийг бүрдүүлэх бөгөөд дулаан хангамжийн системд орчин үеийн дэвшилтэт техник технологийг нэвтрүүлж үр ашгийг дээшлүүлнэ.</w:t>
      </w:r>
    </w:p>
    <w:p w14:paraId="4A36B854" w14:textId="77777777" w:rsidR="0055684E" w:rsidRPr="0055684E" w:rsidRDefault="0055684E" w:rsidP="00261837">
      <w:pPr>
        <w:shd w:val="clear" w:color="auto" w:fill="FFFFFF"/>
        <w:spacing w:line="360" w:lineRule="auto"/>
        <w:jc w:val="both"/>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Төслийн нийгэм, эдийн засгийн үр өгөөж:</w:t>
      </w:r>
    </w:p>
    <w:p w14:paraId="304A443C" w14:textId="77777777" w:rsidR="0055684E" w:rsidRPr="0055684E" w:rsidRDefault="0055684E" w:rsidP="00261837">
      <w:pPr>
        <w:shd w:val="clear" w:color="auto" w:fill="FFFFFF"/>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 xml:space="preserve">Дулаан хангамжийн системийн дамжуулах сүлжээний хүчин чадлыг нэмэгдүүлэх ажлын хүрээнд 8АБВГ магистралийн 3.3 хос.км шугамыг 2Ф600мм болгож өргөтгөснөөр 1,3,4,10 </w:t>
      </w:r>
      <w:r w:rsidRPr="0055684E">
        <w:rPr>
          <w:rFonts w:ascii="Arial" w:hAnsi="Arial" w:cs="Arial"/>
          <w:color w:val="282828"/>
          <w:sz w:val="22"/>
          <w:szCs w:val="22"/>
        </w:rPr>
        <w:lastRenderedPageBreak/>
        <w:t>дугаар хорооллыг дулааны эрчим хүчээр хангадаг төв магистраль шугамын хүчин чадал 1000 тн/ц-аар нэмэгдэж, шинээр 80 Гкал/ц-ийн хэрэглээ хангах техникийн боломж бүрдэнэ.</w:t>
      </w:r>
    </w:p>
    <w:p w14:paraId="2C2883D8" w14:textId="77777777" w:rsidR="0055684E" w:rsidRPr="0055684E" w:rsidRDefault="0055684E" w:rsidP="00261837">
      <w:pPr>
        <w:shd w:val="clear" w:color="auto" w:fill="FFFFFF"/>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Мөн Насос станц №2-ыг өргөтгөж, хүчин чадлыг 1250 тн/ц-аар нэмэгдүүлснээр Их тойрог болон гэр хорооллын дахин төлөвлөлтийн хүрээнд баригдаж байгаа VII хорооллын 80-100 Гкал/ц-ийн хэрэглээг хангах боломж бүрдэх бөгөөд үүнээс гадна, 5в-12а магистралийн 2Ф600 мм-ийн холбоос шугамыг хийснээр ХУД-ийн 11,15-р хороо Удирдлагын академи, Төв цэнгэлдэх, БЗД-ийн 25, 26 дугаар хороо, Олимп хороолол орчмын дулаан хангамж сайжирч шинээр 90 Гкал/ц-ийн дулааны хэрэглээг бүрэн хангах техникийн боломжтой.</w:t>
      </w:r>
    </w:p>
    <w:p w14:paraId="2956CB57" w14:textId="77777777" w:rsidR="0055684E" w:rsidRPr="0055684E" w:rsidRDefault="0055684E" w:rsidP="00261837">
      <w:pPr>
        <w:shd w:val="clear" w:color="auto" w:fill="FFFFFF"/>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Дээрх ажлуудаас гадна шинэ төлөвлөлтийн 3 байршилд2Ф300/400мм-ийн диаметртэй 7.6 км дулааны шугам татсанаар БЗД-ийн 10 дугаар хороо, Амгалан орчим, 3,4 дүгээр хороолол, Бичил VII хороолол орчим,Толгойт, Цэргийн хотхон орчмын шинэ төлөвлөлтийн бүсүүдэд  шинээр 180 Гкал/ц-ын хэрэглээг хангах боломж дамжуулах сүлжээний хувьд бүрдэнэ.</w:t>
      </w:r>
    </w:p>
    <w:p w14:paraId="01C3823B" w14:textId="77777777" w:rsidR="0055684E" w:rsidRPr="0055684E" w:rsidRDefault="0055684E" w:rsidP="00261837">
      <w:pPr>
        <w:shd w:val="clear" w:color="auto" w:fill="FFFFFF"/>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Улаанбаатар хотын төвлөрсөн дулаан хангамжийн системд жилд дунджаар 160-200 Гкал/ц ачаалалтай шинэ хэрэглээ нэмэгдэж дулаан түгээлт 3%-5% өсч байдаг бөгөөд уг төсөл хэрэгжсэнээр нийт шинээр 405 Гкал/цагийн хэрэглээг найдвартай хангах боломж бүрдэх юм.</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55684E" w:rsidRPr="0055684E" w14:paraId="1FB5EEE0" w14:textId="77777777" w:rsidTr="0055684E">
        <w:tc>
          <w:tcPr>
            <w:tcW w:w="10185" w:type="dxa"/>
            <w:tcBorders>
              <w:top w:val="nil"/>
              <w:left w:val="nil"/>
              <w:bottom w:val="nil"/>
              <w:right w:val="nil"/>
            </w:tcBorders>
            <w:shd w:val="clear" w:color="auto" w:fill="FFFFFF"/>
            <w:vAlign w:val="bottom"/>
            <w:hideMark/>
          </w:tcPr>
          <w:p w14:paraId="2FBC3D4F" w14:textId="77777777" w:rsidR="0055684E" w:rsidRPr="0055684E" w:rsidRDefault="0055684E" w:rsidP="00261837">
            <w:pPr>
              <w:spacing w:line="360" w:lineRule="auto"/>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Төслийн хэрэгжилт:</w:t>
            </w:r>
          </w:p>
          <w:p w14:paraId="6388C335" w14:textId="77777777" w:rsidR="0055684E" w:rsidRPr="0055684E" w:rsidRDefault="0055684E" w:rsidP="00261837">
            <w:pPr>
              <w:spacing w:after="180" w:line="360" w:lineRule="auto"/>
              <w:textAlignment w:val="baseline"/>
              <w:rPr>
                <w:rFonts w:ascii="Arial" w:hAnsi="Arial" w:cs="Arial"/>
                <w:color w:val="282828"/>
                <w:sz w:val="22"/>
                <w:szCs w:val="22"/>
              </w:rPr>
            </w:pPr>
            <w:r w:rsidRPr="0055684E">
              <w:rPr>
                <w:rFonts w:ascii="Arial" w:hAnsi="Arial" w:cs="Arial"/>
                <w:color w:val="282828"/>
                <w:sz w:val="22"/>
                <w:szCs w:val="22"/>
              </w:rPr>
              <w:t>Төслийн ТЭЗҮ 2019 онд батлагдсан.</w:t>
            </w:r>
          </w:p>
          <w:p w14:paraId="10B5BB59" w14:textId="77777777" w:rsidR="0055684E" w:rsidRPr="0055684E" w:rsidRDefault="0055684E" w:rsidP="00261837">
            <w:pPr>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Монгол улсын Засгийн газар, Европын сэргээн босголт, хөгжлийн банкны хооронд 2019 оны 09 дүгээр сарын 19-ний өдөр байгуулагдсан Санхүүжилтийн ерөнхий хэлэлцээр болон Монгол Улсын Засгийн газрын 2019 оны 356 дугаар тогтоолын хүрээнд “Улаанбаатар хотын дулаан хангамжийн төсөл”-ийг хэрэгжүүлэхээр Европын сэргээн босголт хөгжлийн банк, Сангийн яам, Улаанбаатар Дулааны Сүлжээ ТӨХК нарын гурван талын төлөөлөл 2020 оны 01 дүгээр сард зээлийн гэрээ болонтөслийн гэрээнд гарын үсэг зурж баталгаажуулсан.</w:t>
            </w:r>
          </w:p>
          <w:p w14:paraId="26E0F8CF" w14:textId="77777777" w:rsidR="0055684E" w:rsidRPr="0055684E" w:rsidRDefault="0055684E" w:rsidP="00261837">
            <w:pPr>
              <w:spacing w:after="180" w:line="360" w:lineRule="auto"/>
              <w:jc w:val="both"/>
              <w:textAlignment w:val="baseline"/>
              <w:rPr>
                <w:rFonts w:ascii="Arial" w:hAnsi="Arial" w:cs="Arial"/>
                <w:color w:val="282828"/>
                <w:sz w:val="22"/>
                <w:szCs w:val="22"/>
              </w:rPr>
            </w:pPr>
            <w:r w:rsidRPr="0055684E">
              <w:rPr>
                <w:rFonts w:ascii="Arial" w:hAnsi="Arial" w:cs="Arial"/>
                <w:color w:val="282828"/>
                <w:sz w:val="22"/>
                <w:szCs w:val="22"/>
              </w:rPr>
              <w:t>2020 оны 07 дугаар сарын 09-ний өдөр Сангийн яам болон УБДС ТӨХК-ийн хооронд  дамжуулан зээлдүүлэх гэрээ байгуулагдсан ба Төсөл хэрэгжүүлэх нэгжид дэмжлэг үзүүлэх Зөвлөх үйлчилгээний тендер шалгаруулалт явагдаж байна.</w:t>
            </w:r>
          </w:p>
        </w:tc>
      </w:tr>
      <w:tr w:rsidR="0055684E" w:rsidRPr="0055684E" w14:paraId="797E8475" w14:textId="77777777" w:rsidTr="0055684E">
        <w:tc>
          <w:tcPr>
            <w:tcW w:w="10185" w:type="dxa"/>
            <w:tcBorders>
              <w:top w:val="nil"/>
              <w:left w:val="nil"/>
              <w:bottom w:val="nil"/>
              <w:right w:val="nil"/>
            </w:tcBorders>
            <w:shd w:val="clear" w:color="auto" w:fill="FFFFFF"/>
            <w:vAlign w:val="bottom"/>
            <w:hideMark/>
          </w:tcPr>
          <w:p w14:paraId="2199BA67" w14:textId="77777777" w:rsidR="0055684E" w:rsidRPr="0055684E" w:rsidRDefault="0055684E" w:rsidP="00261837">
            <w:pPr>
              <w:spacing w:line="360" w:lineRule="auto"/>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Төсөл хэрэгжүүлэх нэгжийн байршил, хаяг:</w:t>
            </w:r>
            <w:r w:rsidRPr="0055684E">
              <w:rPr>
                <w:rFonts w:ascii="Arial" w:hAnsi="Arial" w:cs="Arial"/>
                <w:color w:val="282828"/>
                <w:sz w:val="22"/>
                <w:szCs w:val="22"/>
              </w:rPr>
              <w:t>Монгол улс, Улаанбаатар хот, Баянгол дүүрэг,3-р хороо,Энгельсийн гудамж - 18,Улаанбаатар – 16030,</w:t>
            </w:r>
          </w:p>
          <w:p w14:paraId="2190CFA5" w14:textId="77777777" w:rsidR="0055684E" w:rsidRPr="0055684E" w:rsidRDefault="0055684E" w:rsidP="00261837">
            <w:pPr>
              <w:spacing w:line="360" w:lineRule="auto"/>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lastRenderedPageBreak/>
              <w:t>Факс:</w:t>
            </w:r>
            <w:r w:rsidRPr="0055684E">
              <w:rPr>
                <w:rFonts w:ascii="Arial" w:hAnsi="Arial" w:cs="Arial"/>
                <w:color w:val="282828"/>
                <w:sz w:val="22"/>
                <w:szCs w:val="22"/>
              </w:rPr>
              <w:t>976-11-342397</w:t>
            </w:r>
          </w:p>
          <w:p w14:paraId="4B7AB8B2" w14:textId="77777777" w:rsidR="0055684E" w:rsidRPr="0055684E" w:rsidRDefault="0055684E" w:rsidP="00261837">
            <w:pPr>
              <w:spacing w:line="360" w:lineRule="auto"/>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Холбоо барих утас: </w:t>
            </w:r>
            <w:r w:rsidRPr="0055684E">
              <w:rPr>
                <w:rFonts w:ascii="Arial" w:hAnsi="Arial" w:cs="Arial"/>
                <w:color w:val="282828"/>
                <w:sz w:val="22"/>
                <w:szCs w:val="22"/>
              </w:rPr>
              <w:t>Дуудлагын төв: 70047005</w:t>
            </w:r>
          </w:p>
          <w:p w14:paraId="3E0C50A4" w14:textId="77777777" w:rsidR="0055684E" w:rsidRPr="0055684E" w:rsidRDefault="0055684E" w:rsidP="001B0285">
            <w:pPr>
              <w:spacing w:after="120" w:line="360" w:lineRule="auto"/>
              <w:textAlignment w:val="baseline"/>
              <w:rPr>
                <w:rFonts w:ascii="Arial" w:hAnsi="Arial" w:cs="Arial"/>
                <w:color w:val="282828"/>
                <w:sz w:val="22"/>
                <w:szCs w:val="22"/>
              </w:rPr>
            </w:pPr>
            <w:r w:rsidRPr="0055684E">
              <w:rPr>
                <w:rFonts w:ascii="Arial" w:hAnsi="Arial" w:cs="Arial"/>
                <w:b/>
                <w:bCs/>
                <w:color w:val="282828"/>
                <w:sz w:val="22"/>
                <w:szCs w:val="22"/>
                <w:bdr w:val="none" w:sz="0" w:space="0" w:color="auto" w:frame="1"/>
              </w:rPr>
              <w:t>Вэб сайт:</w:t>
            </w:r>
            <w:r w:rsidRPr="0055684E">
              <w:rPr>
                <w:rFonts w:ascii="Arial" w:hAnsi="Arial" w:cs="Arial"/>
                <w:color w:val="282828"/>
                <w:sz w:val="22"/>
                <w:szCs w:val="22"/>
              </w:rPr>
              <w:t> www.ubds.energy.mn</w:t>
            </w:r>
          </w:p>
        </w:tc>
      </w:tr>
    </w:tbl>
    <w:p w14:paraId="09BA93E0" w14:textId="5E432B43" w:rsidR="0055684E"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lastRenderedPageBreak/>
        <w:t>6.</w:t>
      </w:r>
      <w:r w:rsidR="00261837" w:rsidRPr="00261837">
        <w:rPr>
          <w:rFonts w:ascii="Arial" w:hAnsi="Arial" w:cs="Arial"/>
          <w:b/>
          <w:bCs/>
          <w:sz w:val="22"/>
          <w:szCs w:val="22"/>
          <w:lang w:val="mn-MN"/>
        </w:rPr>
        <w:t>ЧОЙБАЛСАНГИЙН ДУЛААНЫ ЦАХИЛГААН СТАНЦЫН СУУРИЛАГДСАН ХҮЧИН ЧАДЛЫГ 50МВТ-ААР ӨРГӨТГӨХ ТӨСӨЛ</w:t>
      </w:r>
    </w:p>
    <w:p w14:paraId="04CD9F19" w14:textId="77777777" w:rsidR="00475E3E" w:rsidRPr="00261837" w:rsidRDefault="0055684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00475E3E" w:rsidRPr="00261837">
        <w:rPr>
          <w:rFonts w:ascii="Arial" w:hAnsi="Arial" w:cs="Arial"/>
          <w:color w:val="282828"/>
          <w:sz w:val="22"/>
          <w:szCs w:val="22"/>
          <w:shd w:val="clear" w:color="auto" w:fill="FFFFFF"/>
        </w:rPr>
        <w:t>Монгол улсын засгийн газар, БНХАУ-ын Хөгжлийн банк</w:t>
      </w:r>
    </w:p>
    <w:p w14:paraId="3C3705A7" w14:textId="77777777" w:rsidR="00475E3E" w:rsidRPr="00261837" w:rsidRDefault="0055684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хэлбэр /зээл, тусламж, холимог/: </w:t>
      </w:r>
      <w:r w:rsidR="00475E3E" w:rsidRPr="00261837">
        <w:rPr>
          <w:rFonts w:ascii="Arial" w:hAnsi="Arial" w:cs="Arial"/>
          <w:color w:val="282828"/>
          <w:sz w:val="22"/>
          <w:szCs w:val="22"/>
          <w:shd w:val="clear" w:color="auto" w:fill="FFFFFF"/>
        </w:rPr>
        <w:t>Холимог</w:t>
      </w:r>
    </w:p>
    <w:p w14:paraId="6F6F069A" w14:textId="378EB000" w:rsidR="0055684E" w:rsidRPr="00261837" w:rsidRDefault="0055684E"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дүн /үндсэн валют/- </w:t>
      </w:r>
      <w:r w:rsidR="00475E3E" w:rsidRPr="00261837">
        <w:rPr>
          <w:rFonts w:ascii="Arial" w:hAnsi="Arial" w:cs="Arial"/>
          <w:color w:val="282828"/>
          <w:sz w:val="22"/>
          <w:szCs w:val="22"/>
          <w:shd w:val="clear" w:color="auto" w:fill="FFFFFF"/>
        </w:rPr>
        <w:t>79,488,266 Америк доллар</w:t>
      </w:r>
    </w:p>
    <w:p w14:paraId="5F28208E" w14:textId="77777777" w:rsidR="00475E3E" w:rsidRPr="00261837" w:rsidRDefault="0055684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Зээлийн санхүүжилт: </w:t>
      </w:r>
      <w:r w:rsidR="00475E3E" w:rsidRPr="00261837">
        <w:rPr>
          <w:rFonts w:ascii="Arial" w:hAnsi="Arial" w:cs="Arial"/>
          <w:color w:val="282828"/>
          <w:sz w:val="22"/>
          <w:szCs w:val="22"/>
          <w:shd w:val="clear" w:color="auto" w:fill="FFFFFF"/>
        </w:rPr>
        <w:t>60,000,000 ам доллар</w:t>
      </w:r>
    </w:p>
    <w:p w14:paraId="41AB5E62" w14:textId="4FC82677" w:rsidR="0055684E" w:rsidRPr="00261837" w:rsidRDefault="0055684E"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00475E3E" w:rsidRPr="00261837">
        <w:rPr>
          <w:rFonts w:ascii="Arial" w:hAnsi="Arial" w:cs="Arial"/>
          <w:color w:val="282828"/>
          <w:sz w:val="22"/>
          <w:szCs w:val="22"/>
          <w:shd w:val="clear" w:color="auto" w:fill="FFFFFF"/>
          <w:lang w:val="mn-MN"/>
        </w:rPr>
        <w:t>байхгүй</w:t>
      </w:r>
    </w:p>
    <w:p w14:paraId="6650A579" w14:textId="4474CC23" w:rsidR="0055684E" w:rsidRPr="00261837" w:rsidRDefault="0055684E" w:rsidP="00261837">
      <w:pPr>
        <w:spacing w:line="360" w:lineRule="auto"/>
        <w:rPr>
          <w:rFonts w:ascii="Arial" w:hAnsi="Arial" w:cs="Arial"/>
          <w:sz w:val="22"/>
          <w:szCs w:val="22"/>
          <w:lang w:val="mn-MN"/>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475E3E" w:rsidRPr="00261837">
        <w:rPr>
          <w:rFonts w:ascii="Arial" w:hAnsi="Arial" w:cs="Arial"/>
          <w:color w:val="282828"/>
          <w:sz w:val="22"/>
          <w:szCs w:val="22"/>
          <w:shd w:val="clear" w:color="auto" w:fill="FFFFFF"/>
        </w:rPr>
        <w:t>52 тэрбум төгрөг /19,488,266 ам доллар/</w:t>
      </w:r>
    </w:p>
    <w:p w14:paraId="3EE904EC" w14:textId="490EE2EC" w:rsidR="0055684E" w:rsidRPr="00261837" w:rsidRDefault="0055684E"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Төсөл хэрэгжих хугацаа </w:t>
      </w:r>
      <w:r w:rsidRPr="00261837">
        <w:rPr>
          <w:rFonts w:ascii="Arial" w:hAnsi="Arial" w:cs="Arial"/>
          <w:color w:val="282828"/>
          <w:sz w:val="22"/>
          <w:szCs w:val="22"/>
          <w:shd w:val="clear" w:color="auto" w:fill="FFFFFF"/>
        </w:rPr>
        <w:t>2020-202</w:t>
      </w:r>
      <w:r w:rsidR="00475E3E" w:rsidRPr="00261837">
        <w:rPr>
          <w:rFonts w:ascii="Arial" w:hAnsi="Arial" w:cs="Arial"/>
          <w:color w:val="282828"/>
          <w:sz w:val="22"/>
          <w:szCs w:val="22"/>
          <w:shd w:val="clear" w:color="auto" w:fill="FFFFFF"/>
          <w:lang w:val="mn-MN"/>
        </w:rPr>
        <w:t>2</w:t>
      </w:r>
    </w:p>
    <w:p w14:paraId="0C6EB624" w14:textId="0C3E45ED" w:rsidR="0055684E" w:rsidRPr="00261837" w:rsidRDefault="0055684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00475E3E" w:rsidRPr="00261837">
        <w:rPr>
          <w:rFonts w:ascii="Arial" w:hAnsi="Arial" w:cs="Arial"/>
          <w:color w:val="282828"/>
          <w:sz w:val="22"/>
          <w:szCs w:val="22"/>
          <w:shd w:val="clear" w:color="auto" w:fill="FFFFFF"/>
        </w:rPr>
        <w:t>ТБЕА ХХК /БНХАУ/</w:t>
      </w:r>
    </w:p>
    <w:p w14:paraId="0E4E45D8" w14:textId="77777777" w:rsidR="0055684E" w:rsidRPr="00261837" w:rsidRDefault="0055684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rPr>
        <w:t>Хэрэгжиж байгаа</w:t>
      </w:r>
    </w:p>
    <w:p w14:paraId="44270324" w14:textId="0302B5D0" w:rsidR="001B0285" w:rsidRDefault="001B0285" w:rsidP="00261837">
      <w:pPr>
        <w:shd w:val="clear" w:color="auto" w:fill="FFFFFF"/>
        <w:spacing w:line="360" w:lineRule="auto"/>
        <w:jc w:val="both"/>
        <w:textAlignment w:val="baseline"/>
        <w:rPr>
          <w:rFonts w:ascii="Arial" w:hAnsi="Arial" w:cs="Arial"/>
          <w:color w:val="282828"/>
          <w:sz w:val="22"/>
          <w:szCs w:val="22"/>
          <w:shd w:val="clear" w:color="auto" w:fill="FFFFFF"/>
        </w:rPr>
      </w:pPr>
      <w:r w:rsidRPr="00261837">
        <w:rPr>
          <w:rStyle w:val="Strong"/>
          <w:rFonts w:ascii="Arial" w:hAnsi="Arial" w:cs="Arial"/>
          <w:color w:val="282828"/>
          <w:sz w:val="22"/>
          <w:szCs w:val="22"/>
          <w:bdr w:val="none" w:sz="0" w:space="0" w:color="auto" w:frame="1"/>
          <w:shd w:val="clear" w:color="auto" w:fill="FFFFFF"/>
        </w:rPr>
        <w:t>Төслийн зорилго</w:t>
      </w:r>
      <w:r w:rsidR="00475E3E" w:rsidRPr="00261837">
        <w:rPr>
          <w:rStyle w:val="Strong"/>
          <w:rFonts w:ascii="Arial" w:hAnsi="Arial" w:cs="Arial"/>
          <w:color w:val="282828"/>
          <w:sz w:val="22"/>
          <w:szCs w:val="22"/>
          <w:bdr w:val="none" w:sz="0" w:space="0" w:color="auto" w:frame="1"/>
          <w:shd w:val="clear" w:color="auto" w:fill="FFFFFF"/>
        </w:rPr>
        <w:t>:</w:t>
      </w:r>
      <w:r w:rsidR="00475E3E" w:rsidRPr="00261837">
        <w:rPr>
          <w:rFonts w:ascii="Arial" w:hAnsi="Arial" w:cs="Arial"/>
          <w:color w:val="282828"/>
          <w:sz w:val="22"/>
          <w:szCs w:val="22"/>
          <w:shd w:val="clear" w:color="auto" w:fill="FFFFFF"/>
        </w:rPr>
        <w:t> </w:t>
      </w:r>
    </w:p>
    <w:p w14:paraId="62C30FA1" w14:textId="48C4E236" w:rsidR="0055684E" w:rsidRPr="00261837" w:rsidRDefault="00475E3E" w:rsidP="00261837">
      <w:pPr>
        <w:shd w:val="clear" w:color="auto" w:fill="FFFFFF"/>
        <w:spacing w:line="360" w:lineRule="auto"/>
        <w:jc w:val="both"/>
        <w:textAlignment w:val="baseline"/>
        <w:rPr>
          <w:rFonts w:ascii="Arial" w:hAnsi="Arial" w:cs="Arial"/>
          <w:color w:val="282828"/>
          <w:sz w:val="22"/>
          <w:szCs w:val="22"/>
          <w:shd w:val="clear" w:color="auto" w:fill="FFFFFF"/>
        </w:rPr>
      </w:pPr>
      <w:r w:rsidRPr="00261837">
        <w:rPr>
          <w:rFonts w:ascii="Arial" w:hAnsi="Arial" w:cs="Arial"/>
          <w:color w:val="282828"/>
          <w:sz w:val="22"/>
          <w:szCs w:val="22"/>
          <w:shd w:val="clear" w:color="auto" w:fill="FFFFFF"/>
        </w:rPr>
        <w:t>Зүүн бүс нутгийн өсөн нэмэгдэж буй цахилгаан, дулааны эрчим хүчний хэрэглээг хангах, тасралтгүй, найдвартай ажиллах, зах зээлд өрсөлдөх чадвартай, өндөр хүчин чадалтай станц болох.</w:t>
      </w:r>
    </w:p>
    <w:p w14:paraId="27BBEB11" w14:textId="4487D36C" w:rsidR="00475E3E" w:rsidRPr="00475E3E" w:rsidRDefault="001B0285" w:rsidP="00261837">
      <w:pPr>
        <w:spacing w:line="360" w:lineRule="auto"/>
        <w:textAlignment w:val="baseline"/>
        <w:rPr>
          <w:rFonts w:ascii="Arial" w:hAnsi="Arial" w:cs="Arial"/>
          <w:color w:val="282828"/>
          <w:sz w:val="22"/>
          <w:szCs w:val="22"/>
        </w:rPr>
      </w:pPr>
      <w:r w:rsidRPr="00475E3E">
        <w:rPr>
          <w:rFonts w:ascii="Arial" w:hAnsi="Arial" w:cs="Arial"/>
          <w:b/>
          <w:bCs/>
          <w:color w:val="282828"/>
          <w:sz w:val="22"/>
          <w:szCs w:val="22"/>
          <w:bdr w:val="none" w:sz="0" w:space="0" w:color="auto" w:frame="1"/>
        </w:rPr>
        <w:t>Төслийн нийгэм, эдийн засгийн үр өгөөж:</w:t>
      </w:r>
    </w:p>
    <w:p w14:paraId="6F35A70A" w14:textId="45CDE10A" w:rsidR="00475E3E" w:rsidRPr="00475E3E" w:rsidRDefault="001B0285" w:rsidP="00261837">
      <w:pPr>
        <w:spacing w:after="180" w:line="360" w:lineRule="auto"/>
        <w:jc w:val="both"/>
        <w:textAlignment w:val="baseline"/>
        <w:rPr>
          <w:rFonts w:ascii="Arial" w:hAnsi="Arial" w:cs="Arial"/>
          <w:color w:val="282828"/>
          <w:sz w:val="22"/>
          <w:szCs w:val="22"/>
        </w:rPr>
      </w:pPr>
      <w:r w:rsidRPr="00475E3E">
        <w:rPr>
          <w:rFonts w:ascii="Arial" w:hAnsi="Arial" w:cs="Arial"/>
          <w:color w:val="282828"/>
          <w:sz w:val="22"/>
          <w:szCs w:val="22"/>
        </w:rPr>
        <w:t>Нийгмийн үр өгөөж</w:t>
      </w:r>
      <w:r w:rsidR="00475E3E" w:rsidRPr="00475E3E">
        <w:rPr>
          <w:rFonts w:ascii="Arial" w:hAnsi="Arial" w:cs="Arial"/>
          <w:color w:val="282828"/>
          <w:sz w:val="22"/>
          <w:szCs w:val="22"/>
        </w:rPr>
        <w:t>- Зүүн бүсэд хэрэгжиж байгаа болон хэрэгжихээр төлөвлөсөн бүтээн байгуулалтуудын эрчим хүчний хэрэгцээг дотоодын эх үүсвэрээр хангаж, байгаль орчинд ээлтэй шинэ технологи нэвтрүүлэх бөгөөд үндэсний боловсон хүчний чадавхийг нэмэгдүүлж, шинээр ажлын байр бий болгоно. Чойбалсан хотын дулаан хангамж найдваржина.</w:t>
      </w:r>
    </w:p>
    <w:p w14:paraId="78562FDA" w14:textId="3F5ED9D5" w:rsidR="00475E3E" w:rsidRPr="00475E3E" w:rsidRDefault="001B0285" w:rsidP="00261837">
      <w:pPr>
        <w:spacing w:after="180" w:line="360" w:lineRule="auto"/>
        <w:jc w:val="both"/>
        <w:textAlignment w:val="baseline"/>
        <w:rPr>
          <w:rFonts w:ascii="Arial" w:hAnsi="Arial" w:cs="Arial"/>
          <w:color w:val="282828"/>
          <w:sz w:val="22"/>
          <w:szCs w:val="22"/>
        </w:rPr>
      </w:pPr>
      <w:r w:rsidRPr="00475E3E">
        <w:rPr>
          <w:rFonts w:ascii="Arial" w:hAnsi="Arial" w:cs="Arial"/>
          <w:color w:val="282828"/>
          <w:sz w:val="22"/>
          <w:szCs w:val="22"/>
        </w:rPr>
        <w:t>Эдийн засгийн үр өгөөж</w:t>
      </w:r>
      <w:r w:rsidR="00475E3E" w:rsidRPr="00475E3E">
        <w:rPr>
          <w:rFonts w:ascii="Arial" w:hAnsi="Arial" w:cs="Arial"/>
          <w:color w:val="282828"/>
          <w:sz w:val="22"/>
          <w:szCs w:val="22"/>
        </w:rPr>
        <w:t>- Төсөл хэрэгжсэнээр Монгол Улсын Зүүн бүсийн өсөн нэмэгдэж буй цахилгаан эрчим хүчний хэрэглээг хангах энэхүү төслийн үр дүнд уул уурхай, газрын тосны үйлдвэрлэл болон экспортын орлогыг нэмэгдүүлэх боломжийг бүрдүүлнэ.</w:t>
      </w:r>
    </w:p>
    <w:p w14:paraId="3EB7AEDB" w14:textId="4F8BD946" w:rsidR="00475E3E" w:rsidRPr="00261837" w:rsidRDefault="001B0285" w:rsidP="00261837">
      <w:pPr>
        <w:shd w:val="clear" w:color="auto" w:fill="FFFFFF"/>
        <w:spacing w:line="360" w:lineRule="auto"/>
        <w:jc w:val="both"/>
        <w:textAlignment w:val="baseline"/>
        <w:rPr>
          <w:rFonts w:ascii="Arial" w:hAnsi="Arial" w:cs="Arial"/>
          <w:color w:val="282828"/>
          <w:sz w:val="22"/>
          <w:szCs w:val="22"/>
        </w:rPr>
      </w:pPr>
      <w:r w:rsidRPr="00475E3E">
        <w:rPr>
          <w:rFonts w:ascii="Arial" w:hAnsi="Arial" w:cs="Arial"/>
          <w:color w:val="282828"/>
          <w:sz w:val="22"/>
          <w:szCs w:val="22"/>
        </w:rPr>
        <w:t>Төслийн ач холбогдол</w:t>
      </w:r>
      <w:r w:rsidR="00475E3E" w:rsidRPr="00475E3E">
        <w:rPr>
          <w:rFonts w:ascii="Arial" w:hAnsi="Arial" w:cs="Arial"/>
          <w:color w:val="282828"/>
          <w:sz w:val="22"/>
          <w:szCs w:val="22"/>
        </w:rPr>
        <w:t>- Чойбалсангийн дулааны цахилгаан станцыг өргөтгөх төсөл хэрэгжсэнээр Дорнод, Сүхбаатар аймгийн 36 сум, багийн 25139 айл өрх, 3133 аж ахуйн нэгж, албан байгууллага, уул уурхайн 13 ордын баяжуулах, олборлох үйлдвэрүүдийг тасралтгүй, найдвартай эрчим хүчээр хангана.</w:t>
      </w:r>
    </w:p>
    <w:p w14:paraId="37E0D0C3" w14:textId="77777777" w:rsidR="00475E3E" w:rsidRPr="00475E3E" w:rsidRDefault="00475E3E" w:rsidP="00261837">
      <w:pPr>
        <w:spacing w:after="180" w:line="360" w:lineRule="auto"/>
        <w:textAlignment w:val="baseline"/>
        <w:rPr>
          <w:rFonts w:ascii="Arial" w:hAnsi="Arial" w:cs="Arial"/>
          <w:b/>
          <w:bCs/>
          <w:color w:val="282828"/>
          <w:sz w:val="22"/>
          <w:szCs w:val="22"/>
        </w:rPr>
      </w:pPr>
      <w:r w:rsidRPr="00475E3E">
        <w:rPr>
          <w:rFonts w:ascii="Arial" w:hAnsi="Arial" w:cs="Arial"/>
          <w:b/>
          <w:bCs/>
          <w:color w:val="282828"/>
          <w:sz w:val="22"/>
          <w:szCs w:val="22"/>
        </w:rPr>
        <w:t>Төсөл хэрэгжүүлэх нэгжийн байршил, хаяг, холбоо барих утас, вэб сайт:</w:t>
      </w:r>
    </w:p>
    <w:p w14:paraId="1D8C3235" w14:textId="46B5A48D" w:rsidR="00475E3E" w:rsidRPr="00261837" w:rsidRDefault="00475E3E" w:rsidP="001B0285">
      <w:pPr>
        <w:shd w:val="clear" w:color="auto" w:fill="FFFFFF"/>
        <w:spacing w:after="120" w:line="360" w:lineRule="auto"/>
        <w:jc w:val="both"/>
        <w:textAlignment w:val="baseline"/>
        <w:rPr>
          <w:rFonts w:ascii="Arial" w:hAnsi="Arial" w:cs="Arial"/>
          <w:color w:val="282828"/>
          <w:sz w:val="22"/>
          <w:szCs w:val="22"/>
          <w:shd w:val="clear" w:color="auto" w:fill="FFFFFF"/>
        </w:rPr>
      </w:pPr>
      <w:r w:rsidRPr="00475E3E">
        <w:rPr>
          <w:rFonts w:ascii="Arial" w:hAnsi="Arial" w:cs="Arial"/>
          <w:color w:val="282828"/>
          <w:sz w:val="22"/>
          <w:szCs w:val="22"/>
        </w:rPr>
        <w:lastRenderedPageBreak/>
        <w:t>Хан-Уул дүүрэг, 2-р хороо, ТВ5 барилгын 8 давхар. 94084084</w:t>
      </w:r>
    </w:p>
    <w:p w14:paraId="3C2EF3C3" w14:textId="071CE8DC" w:rsidR="00475E3E" w:rsidRPr="001B0285"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7.</w:t>
      </w:r>
      <w:r w:rsidR="001B0285" w:rsidRPr="001B0285">
        <w:rPr>
          <w:rFonts w:ascii="Arial" w:hAnsi="Arial" w:cs="Arial"/>
          <w:b/>
          <w:bCs/>
          <w:sz w:val="22"/>
          <w:szCs w:val="22"/>
          <w:lang w:val="mn-MN"/>
        </w:rPr>
        <w:t xml:space="preserve">ЭРДЭНЭБҮРЭНГИЙН УСАН ЦАХИЛГААН СТАНЦ </w:t>
      </w:r>
    </w:p>
    <w:p w14:paraId="4C223AAD" w14:textId="77777777" w:rsidR="00A67A64"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00A67A64" w:rsidRPr="00261837">
        <w:rPr>
          <w:rFonts w:ascii="Arial" w:hAnsi="Arial" w:cs="Arial"/>
          <w:color w:val="282828"/>
          <w:sz w:val="22"/>
          <w:szCs w:val="22"/>
          <w:shd w:val="clear" w:color="auto" w:fill="FFFFFF"/>
        </w:rPr>
        <w:t>Бүгд Найрамдах Хятад ард улс</w:t>
      </w:r>
    </w:p>
    <w:p w14:paraId="6FEC138B" w14:textId="2DC5B789" w:rsidR="00475E3E"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хэлбэр /зээл, тусламж, холимог/: </w:t>
      </w:r>
      <w:r w:rsidR="00A67A64" w:rsidRPr="00261837">
        <w:rPr>
          <w:rFonts w:ascii="Arial" w:hAnsi="Arial" w:cs="Arial"/>
          <w:color w:val="282828"/>
          <w:sz w:val="22"/>
          <w:szCs w:val="22"/>
          <w:shd w:val="clear" w:color="auto" w:fill="FFFFFF"/>
        </w:rPr>
        <w:t>Бүгд Найрамдах Хятад ард улсын Экзим банкны хөнгөлөлттэй зээл</w:t>
      </w:r>
    </w:p>
    <w:p w14:paraId="4EB6B135" w14:textId="5E9C7058" w:rsidR="00475E3E" w:rsidRPr="00261837" w:rsidRDefault="00475E3E"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дүн /үндсэн валют/- </w:t>
      </w:r>
      <w:r w:rsidR="00A67A64" w:rsidRPr="00261837">
        <w:rPr>
          <w:rFonts w:ascii="Arial" w:hAnsi="Arial" w:cs="Arial"/>
          <w:color w:val="282828"/>
          <w:sz w:val="22"/>
          <w:szCs w:val="22"/>
          <w:shd w:val="clear" w:color="auto" w:fill="FFFFFF"/>
        </w:rPr>
        <w:t>288,500,000 амдоллар</w:t>
      </w:r>
    </w:p>
    <w:p w14:paraId="51B925E1" w14:textId="29659CAF" w:rsidR="00475E3E"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Зээлийн санхүүжилт: </w:t>
      </w:r>
      <w:r w:rsidR="009F5279" w:rsidRPr="00261837">
        <w:rPr>
          <w:rFonts w:ascii="Arial" w:hAnsi="Arial" w:cs="Arial"/>
          <w:color w:val="282828"/>
          <w:sz w:val="22"/>
          <w:szCs w:val="22"/>
          <w:shd w:val="clear" w:color="auto" w:fill="FFFFFF"/>
        </w:rPr>
        <w:t>271,100,000 ам доллар</w:t>
      </w:r>
    </w:p>
    <w:p w14:paraId="46EF0A98" w14:textId="77777777" w:rsidR="00475E3E" w:rsidRPr="00261837" w:rsidRDefault="00475E3E"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lang w:val="mn-MN"/>
        </w:rPr>
        <w:t>байхгүй</w:t>
      </w:r>
    </w:p>
    <w:p w14:paraId="4BAF6028" w14:textId="77777777" w:rsidR="009F5279"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9F5279" w:rsidRPr="00261837">
        <w:rPr>
          <w:rFonts w:ascii="Arial" w:hAnsi="Arial" w:cs="Arial"/>
          <w:color w:val="282828"/>
          <w:sz w:val="22"/>
          <w:szCs w:val="22"/>
          <w:shd w:val="clear" w:color="auto" w:fill="FFFFFF"/>
        </w:rPr>
        <w:t>14,400,000 ам доллар</w:t>
      </w:r>
    </w:p>
    <w:p w14:paraId="643F1960" w14:textId="7A80C0BA" w:rsidR="00475E3E" w:rsidRPr="00261837" w:rsidRDefault="00475E3E"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Төсөл хэрэгжих хугацаа </w:t>
      </w:r>
      <w:r w:rsidR="009F5279" w:rsidRPr="00261837">
        <w:rPr>
          <w:rFonts w:ascii="Arial" w:hAnsi="Arial" w:cs="Arial"/>
          <w:color w:val="282828"/>
          <w:sz w:val="22"/>
          <w:szCs w:val="22"/>
          <w:shd w:val="clear" w:color="auto" w:fill="FFFFFF"/>
          <w:lang w:val="mn-MN"/>
        </w:rPr>
        <w:t>5 жил</w:t>
      </w:r>
    </w:p>
    <w:p w14:paraId="12287756" w14:textId="77777777" w:rsidR="009F5279"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009F5279" w:rsidRPr="00261837">
        <w:rPr>
          <w:rFonts w:ascii="Arial" w:hAnsi="Arial" w:cs="Arial"/>
          <w:color w:val="282828"/>
          <w:sz w:val="22"/>
          <w:szCs w:val="22"/>
          <w:shd w:val="clear" w:color="auto" w:fill="FFFFFF"/>
        </w:rPr>
        <w:t>Эрчим хүчний яам ЭБУЦСтанц Төсөл</w:t>
      </w:r>
    </w:p>
    <w:p w14:paraId="7538FA01" w14:textId="06F66C01" w:rsidR="00475E3E" w:rsidRPr="00261837" w:rsidRDefault="00475E3E"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009F5279" w:rsidRPr="00261837">
        <w:rPr>
          <w:rFonts w:ascii="Arial" w:hAnsi="Arial" w:cs="Arial"/>
          <w:color w:val="282828"/>
          <w:sz w:val="22"/>
          <w:szCs w:val="22"/>
          <w:shd w:val="clear" w:color="auto" w:fill="FFFFFF"/>
        </w:rPr>
        <w:t>Хэлэлцээрийн шатанд</w:t>
      </w:r>
    </w:p>
    <w:p w14:paraId="7BB0B684" w14:textId="747FBAE6" w:rsidR="00475E3E" w:rsidRPr="00261837" w:rsidRDefault="009F5279" w:rsidP="00261837">
      <w:pPr>
        <w:shd w:val="clear" w:color="auto" w:fill="FFFFFF"/>
        <w:spacing w:line="360" w:lineRule="auto"/>
        <w:jc w:val="both"/>
        <w:textAlignment w:val="baseline"/>
        <w:rPr>
          <w:rFonts w:ascii="Arial" w:hAnsi="Arial" w:cs="Arial"/>
          <w:color w:val="282828"/>
          <w:sz w:val="22"/>
          <w:szCs w:val="22"/>
          <w:shd w:val="clear" w:color="auto" w:fill="FFFFFF"/>
        </w:rPr>
      </w:pPr>
      <w:r w:rsidRPr="00261837">
        <w:rPr>
          <w:rStyle w:val="Strong"/>
          <w:rFonts w:ascii="Arial" w:hAnsi="Arial" w:cs="Arial"/>
          <w:color w:val="282828"/>
          <w:sz w:val="22"/>
          <w:szCs w:val="22"/>
          <w:bdr w:val="none" w:sz="0" w:space="0" w:color="auto" w:frame="1"/>
          <w:shd w:val="clear" w:color="auto" w:fill="FFFFFF"/>
        </w:rPr>
        <w:t>Төслийн зорилго:</w:t>
      </w:r>
      <w:r w:rsidRPr="00261837">
        <w:rPr>
          <w:rFonts w:ascii="Arial" w:hAnsi="Arial" w:cs="Arial"/>
          <w:color w:val="282828"/>
          <w:sz w:val="22"/>
          <w:szCs w:val="22"/>
          <w:shd w:val="clear" w:color="auto" w:fill="FFFFFF"/>
        </w:rPr>
        <w:t> Баруун бүсийн эрчим хүчний өсөн нэмэгдэж байгаа хэрэгцээг найдвартай эх үүсвэрээр хангах, импортын өндөр үнэтэй цахилгаан эрчим хүчийг дотоодын хямд эрчим хүчээр орлуулах, баруун бүсийн эрчим хүчний системийн горимын тохируулгын үүрэг гүйцэтгэх олон талын ач холбогдол бүхий 90 МВт-ын суурилагдсан хүчин чадал бүхий усан цахилгаан станцыг барьж байгуулан ашиглалтанд оруулна.</w:t>
      </w:r>
    </w:p>
    <w:p w14:paraId="6448F6B3" w14:textId="0AE27194" w:rsidR="009F5279" w:rsidRPr="00261837" w:rsidRDefault="009F5279" w:rsidP="00261837">
      <w:pPr>
        <w:shd w:val="clear" w:color="auto" w:fill="FFFFFF"/>
        <w:spacing w:line="360" w:lineRule="auto"/>
        <w:textAlignment w:val="baseline"/>
        <w:rPr>
          <w:rFonts w:ascii="Arial" w:hAnsi="Arial" w:cs="Arial"/>
          <w:b/>
          <w:bCs/>
          <w:color w:val="282828"/>
          <w:sz w:val="22"/>
          <w:szCs w:val="22"/>
          <w:bdr w:val="none" w:sz="0" w:space="0" w:color="auto" w:frame="1"/>
        </w:rPr>
      </w:pPr>
      <w:r w:rsidRPr="009F5279">
        <w:rPr>
          <w:rFonts w:ascii="Arial" w:hAnsi="Arial" w:cs="Arial"/>
          <w:b/>
          <w:bCs/>
          <w:color w:val="282828"/>
          <w:sz w:val="22"/>
          <w:szCs w:val="22"/>
          <w:bdr w:val="none" w:sz="0" w:space="0" w:color="auto" w:frame="1"/>
        </w:rPr>
        <w:t>Төслийн нийгэм, эдийн засгийн үр өгөөж:</w:t>
      </w:r>
    </w:p>
    <w:p w14:paraId="5E2D2E02" w14:textId="77777777" w:rsidR="009F5279" w:rsidRPr="009F5279" w:rsidRDefault="009F5279" w:rsidP="001B0285">
      <w:pPr>
        <w:shd w:val="clear" w:color="auto" w:fill="FFFFFF"/>
        <w:spacing w:line="360" w:lineRule="auto"/>
        <w:ind w:left="432"/>
        <w:jc w:val="both"/>
        <w:textAlignment w:val="baseline"/>
        <w:rPr>
          <w:rFonts w:ascii="Arial" w:hAnsi="Arial" w:cs="Arial"/>
          <w:color w:val="282828"/>
          <w:sz w:val="22"/>
          <w:szCs w:val="22"/>
        </w:rPr>
      </w:pPr>
      <w:r w:rsidRPr="009F5279">
        <w:rPr>
          <w:rFonts w:ascii="Arial" w:hAnsi="Arial" w:cs="Arial"/>
          <w:color w:val="282828"/>
          <w:sz w:val="22"/>
          <w:szCs w:val="22"/>
        </w:rPr>
        <w:t>“Эрдэнэбүрэнгийн УЦС” төсөл хэрэгжсэнээр:</w:t>
      </w:r>
    </w:p>
    <w:p w14:paraId="5942557C" w14:textId="714CCFD8" w:rsidR="009F5279" w:rsidRPr="00261837" w:rsidRDefault="009F5279" w:rsidP="001B0285">
      <w:pPr>
        <w:shd w:val="clear" w:color="auto" w:fill="FFFFFF"/>
        <w:spacing w:line="360" w:lineRule="auto"/>
        <w:ind w:firstLine="432"/>
        <w:jc w:val="both"/>
        <w:textAlignment w:val="baseline"/>
        <w:rPr>
          <w:rFonts w:ascii="Arial" w:hAnsi="Arial" w:cs="Arial"/>
          <w:color w:val="282828"/>
          <w:sz w:val="22"/>
          <w:szCs w:val="22"/>
        </w:rPr>
      </w:pPr>
      <w:r w:rsidRPr="009F5279">
        <w:rPr>
          <w:rFonts w:ascii="Arial" w:hAnsi="Arial" w:cs="Arial"/>
          <w:color w:val="282828"/>
          <w:sz w:val="22"/>
          <w:szCs w:val="22"/>
        </w:rPr>
        <w:t>Баруун аймгууд импортын цахилгаан эрчим хүчний хараат байдлаас гарч Эдийн засгийн үр өгөөжтэй, байгаль орчинд хор нөлөөгүй, сэргээгдэх эрчим хүчний найдвартай эх үүсвэртэй болж 100% дотоодын эх үүсвэрээр хангагдана.</w:t>
      </w:r>
    </w:p>
    <w:p w14:paraId="00D9F9E7" w14:textId="60D667DC" w:rsidR="009F5279" w:rsidRPr="009F5279" w:rsidRDefault="009F5279" w:rsidP="001B0285">
      <w:pPr>
        <w:shd w:val="clear" w:color="auto" w:fill="FFFFFF"/>
        <w:spacing w:line="360" w:lineRule="auto"/>
        <w:ind w:firstLine="720"/>
        <w:jc w:val="both"/>
        <w:textAlignment w:val="baseline"/>
        <w:rPr>
          <w:rFonts w:ascii="Arial" w:hAnsi="Arial" w:cs="Arial"/>
          <w:color w:val="282828"/>
          <w:sz w:val="22"/>
          <w:szCs w:val="22"/>
        </w:rPr>
      </w:pPr>
      <w:r w:rsidRPr="009F5279">
        <w:rPr>
          <w:rFonts w:ascii="Arial" w:hAnsi="Arial" w:cs="Arial"/>
          <w:color w:val="282828"/>
          <w:sz w:val="22"/>
          <w:szCs w:val="22"/>
        </w:rPr>
        <w:t>Баруун бүсийн эрчим хүчний нэгдсэн сүлжээний ойрын 10 жилийн нийт хэрэглээний өсөлтийг хангахуйц хүчин чадалтай болох.</w:t>
      </w:r>
    </w:p>
    <w:p w14:paraId="5D1EB557" w14:textId="77777777" w:rsidR="009F5279" w:rsidRPr="00261837" w:rsidRDefault="009F5279" w:rsidP="001B0285">
      <w:pPr>
        <w:shd w:val="clear" w:color="auto" w:fill="FFFFFF"/>
        <w:spacing w:line="360" w:lineRule="auto"/>
        <w:jc w:val="both"/>
        <w:textAlignment w:val="baseline"/>
        <w:rPr>
          <w:rFonts w:ascii="Arial" w:hAnsi="Arial" w:cs="Arial"/>
          <w:color w:val="282828"/>
          <w:sz w:val="22"/>
          <w:szCs w:val="22"/>
        </w:rPr>
      </w:pPr>
      <w:r w:rsidRPr="009F5279">
        <w:rPr>
          <w:rFonts w:ascii="Arial" w:hAnsi="Arial" w:cs="Arial"/>
          <w:color w:val="282828"/>
          <w:sz w:val="22"/>
          <w:szCs w:val="22"/>
        </w:rPr>
        <w:t>Эрчим хүчний өөрийн өртгийг хямдруулах,</w:t>
      </w:r>
    </w:p>
    <w:p w14:paraId="61E41000" w14:textId="7E1FBFB7" w:rsidR="009F5279" w:rsidRPr="009F5279" w:rsidRDefault="009F5279" w:rsidP="001B0285">
      <w:pPr>
        <w:shd w:val="clear" w:color="auto" w:fill="FFFFFF"/>
        <w:spacing w:line="360" w:lineRule="auto"/>
        <w:ind w:firstLine="720"/>
        <w:jc w:val="both"/>
        <w:textAlignment w:val="baseline"/>
        <w:rPr>
          <w:rFonts w:ascii="Arial" w:hAnsi="Arial" w:cs="Arial"/>
          <w:color w:val="282828"/>
          <w:sz w:val="22"/>
          <w:szCs w:val="22"/>
        </w:rPr>
      </w:pPr>
      <w:r w:rsidRPr="009F5279">
        <w:rPr>
          <w:rFonts w:ascii="Arial" w:hAnsi="Arial" w:cs="Arial"/>
          <w:color w:val="282828"/>
          <w:sz w:val="22"/>
          <w:szCs w:val="22"/>
        </w:rPr>
        <w:t>УЦС-ын усан сангийн дагуу аялал жуулчлал, амралт зугаалгын болон загасны аж ахуй хөгжүүлэх бүсийг бий болгоно.Усан санд ихээхэн ус хуримтлагдснаар орчны агаарын чийгшил нэмэгдэж орон нутгийн уур амьсгал бэлчээрт эерэг нөлөө үзүүлнэ.</w:t>
      </w:r>
    </w:p>
    <w:p w14:paraId="0546AB1E" w14:textId="2F287220" w:rsidR="009F5279" w:rsidRPr="00261837" w:rsidRDefault="009F5279" w:rsidP="001B0285">
      <w:pPr>
        <w:shd w:val="clear" w:color="auto" w:fill="FFFFFF"/>
        <w:spacing w:line="360" w:lineRule="auto"/>
        <w:ind w:firstLine="720"/>
        <w:jc w:val="both"/>
        <w:textAlignment w:val="baseline"/>
        <w:rPr>
          <w:rFonts w:ascii="Arial" w:hAnsi="Arial" w:cs="Arial"/>
          <w:color w:val="282828"/>
          <w:sz w:val="22"/>
          <w:szCs w:val="22"/>
        </w:rPr>
      </w:pPr>
      <w:r w:rsidRPr="009F5279">
        <w:rPr>
          <w:rFonts w:ascii="Arial" w:hAnsi="Arial" w:cs="Arial"/>
          <w:color w:val="282828"/>
          <w:sz w:val="22"/>
          <w:szCs w:val="22"/>
        </w:rPr>
        <w:t>Ховд аймгийн Эрдэнэбүрэн, Ховд, Буянт сумдад усалгаатай газар тариалан хөгжүүлэх боломж бүрдэнэ.</w:t>
      </w:r>
    </w:p>
    <w:p w14:paraId="399AC736" w14:textId="77777777" w:rsidR="009F5279" w:rsidRPr="00261837" w:rsidRDefault="009F5279" w:rsidP="001B0285">
      <w:pPr>
        <w:shd w:val="clear" w:color="auto" w:fill="FFFFFF"/>
        <w:spacing w:after="120" w:line="360" w:lineRule="auto"/>
        <w:ind w:firstLine="720"/>
        <w:textAlignment w:val="baseline"/>
        <w:rPr>
          <w:rFonts w:ascii="Arial" w:hAnsi="Arial" w:cs="Arial"/>
          <w:color w:val="282828"/>
          <w:sz w:val="22"/>
          <w:szCs w:val="22"/>
        </w:rPr>
      </w:pPr>
      <w:r w:rsidRPr="009F5279">
        <w:rPr>
          <w:rFonts w:ascii="Arial" w:hAnsi="Arial" w:cs="Arial"/>
          <w:color w:val="282828"/>
          <w:sz w:val="22"/>
          <w:szCs w:val="22"/>
        </w:rPr>
        <w:t>Хүлэмжийн хийг бууруулна. Жилд ойролцоогоор 756,6 мянган тонн нүүрс шатаасантай тэнцэх хэмжээний нүүрсхүчлийн хий /ойролцоогоор 1,3 сая тонн/-н ялгаралтыг бууруулна.</w:t>
      </w:r>
    </w:p>
    <w:p w14:paraId="62C9A9D2" w14:textId="2EBE641C" w:rsidR="009F5279" w:rsidRPr="009F5279" w:rsidRDefault="009F5279" w:rsidP="001B0285">
      <w:pPr>
        <w:shd w:val="clear" w:color="auto" w:fill="FFFFFF"/>
        <w:spacing w:line="360" w:lineRule="auto"/>
        <w:textAlignment w:val="baseline"/>
        <w:rPr>
          <w:rFonts w:ascii="Arial" w:hAnsi="Arial" w:cs="Arial"/>
          <w:color w:val="282828"/>
          <w:sz w:val="22"/>
          <w:szCs w:val="22"/>
        </w:rPr>
      </w:pPr>
      <w:r w:rsidRPr="009F5279">
        <w:rPr>
          <w:rFonts w:ascii="Arial" w:hAnsi="Arial" w:cs="Arial"/>
          <w:color w:val="282828"/>
          <w:sz w:val="22"/>
          <w:szCs w:val="22"/>
        </w:rPr>
        <w:lastRenderedPageBreak/>
        <w:t>Бүсийн  хэмжээнд улсын төсвөөс авах татаасыг тэглэнэ.</w:t>
      </w:r>
    </w:p>
    <w:p w14:paraId="6D84D83F" w14:textId="482AD872" w:rsidR="009F5279" w:rsidRPr="009F5279" w:rsidRDefault="009F5279" w:rsidP="001B0285">
      <w:pPr>
        <w:shd w:val="clear" w:color="auto" w:fill="FFFFFF"/>
        <w:spacing w:line="360" w:lineRule="auto"/>
        <w:textAlignment w:val="baseline"/>
        <w:rPr>
          <w:rFonts w:ascii="Arial" w:hAnsi="Arial" w:cs="Arial"/>
          <w:color w:val="282828"/>
          <w:sz w:val="22"/>
          <w:szCs w:val="22"/>
        </w:rPr>
      </w:pPr>
      <w:r w:rsidRPr="009F5279">
        <w:rPr>
          <w:rFonts w:ascii="Arial" w:hAnsi="Arial" w:cs="Arial"/>
          <w:color w:val="282828"/>
          <w:sz w:val="22"/>
          <w:szCs w:val="22"/>
        </w:rPr>
        <w:t>Ажлын байр нэмэгдүүлнэ.</w:t>
      </w:r>
    </w:p>
    <w:p w14:paraId="1C68DC81" w14:textId="710DAB6B" w:rsidR="009F5279" w:rsidRPr="009F5279" w:rsidRDefault="009F5279" w:rsidP="001B0285">
      <w:pPr>
        <w:shd w:val="clear" w:color="auto" w:fill="FFFFFF"/>
        <w:spacing w:line="360" w:lineRule="auto"/>
        <w:ind w:firstLine="720"/>
        <w:textAlignment w:val="baseline"/>
        <w:rPr>
          <w:rFonts w:ascii="Arial" w:hAnsi="Arial" w:cs="Arial"/>
          <w:color w:val="282828"/>
          <w:sz w:val="22"/>
          <w:szCs w:val="22"/>
        </w:rPr>
      </w:pPr>
      <w:r w:rsidRPr="009F5279">
        <w:rPr>
          <w:rFonts w:ascii="Arial" w:hAnsi="Arial" w:cs="Arial"/>
          <w:color w:val="282828"/>
          <w:sz w:val="22"/>
          <w:szCs w:val="22"/>
        </w:rPr>
        <w:t>Баруун 5 аймгийн эрчим хүчний нэгдсэн систем бүрдэх нөхцөлийг бүрдүүлж, бүсэд хийгдэхээр төлөвлөгдөж байгаа бусад сэргээгдэх эрчим хүчний эх үүсвэрүүдийн горим тохируулгыг ханган ажиллах зэрэг үр ашигтай юм.</w:t>
      </w:r>
    </w:p>
    <w:p w14:paraId="1F65151E" w14:textId="77777777" w:rsidR="009F5279" w:rsidRPr="00261837" w:rsidRDefault="009F5279" w:rsidP="00261837">
      <w:pPr>
        <w:pStyle w:val="NormalWeb"/>
        <w:shd w:val="clear" w:color="auto" w:fill="FFFFFF"/>
        <w:spacing w:before="0" w:beforeAutospacing="0" w:after="0" w:afterAutospacing="0" w:line="360" w:lineRule="auto"/>
        <w:textAlignment w:val="baseline"/>
        <w:rPr>
          <w:rFonts w:ascii="Arial" w:hAnsi="Arial" w:cs="Arial"/>
          <w:color w:val="282828"/>
          <w:sz w:val="22"/>
          <w:szCs w:val="22"/>
        </w:rPr>
      </w:pPr>
      <w:r w:rsidRPr="00261837">
        <w:rPr>
          <w:rStyle w:val="Strong"/>
          <w:rFonts w:ascii="Arial" w:hAnsi="Arial" w:cs="Arial"/>
          <w:color w:val="282828"/>
          <w:sz w:val="22"/>
          <w:szCs w:val="22"/>
          <w:bdr w:val="none" w:sz="0" w:space="0" w:color="auto" w:frame="1"/>
        </w:rPr>
        <w:t>Төсөл хэрэгжүүлэх нэгжийн байршил, хаяг, холбоо барих утас, вэб сайт:</w:t>
      </w:r>
    </w:p>
    <w:p w14:paraId="63320556" w14:textId="6CEC1189" w:rsidR="009F5279" w:rsidRPr="00261837" w:rsidRDefault="009F5279" w:rsidP="001B0285">
      <w:pPr>
        <w:shd w:val="clear" w:color="auto" w:fill="FFFFFF"/>
        <w:spacing w:after="120" w:line="360" w:lineRule="auto"/>
        <w:jc w:val="both"/>
        <w:textAlignment w:val="baseline"/>
        <w:rPr>
          <w:rFonts w:ascii="Arial" w:hAnsi="Arial" w:cs="Arial"/>
          <w:color w:val="282828"/>
          <w:sz w:val="22"/>
          <w:szCs w:val="22"/>
        </w:rPr>
      </w:pPr>
      <w:r w:rsidRPr="00261837">
        <w:rPr>
          <w:rFonts w:ascii="Arial" w:hAnsi="Arial" w:cs="Arial"/>
          <w:color w:val="282828"/>
          <w:sz w:val="22"/>
          <w:szCs w:val="22"/>
        </w:rPr>
        <w:t>75553938</w:t>
      </w:r>
    </w:p>
    <w:p w14:paraId="687F5DC2" w14:textId="0AE03431" w:rsidR="009F5279" w:rsidRPr="00261837" w:rsidRDefault="006726CE" w:rsidP="00261837">
      <w:pPr>
        <w:spacing w:line="360" w:lineRule="auto"/>
        <w:jc w:val="center"/>
        <w:rPr>
          <w:rFonts w:ascii="Arial" w:hAnsi="Arial" w:cs="Arial"/>
          <w:b/>
          <w:bCs/>
          <w:sz w:val="22"/>
          <w:szCs w:val="22"/>
        </w:rPr>
      </w:pPr>
      <w:r>
        <w:rPr>
          <w:rFonts w:ascii="Arial" w:hAnsi="Arial" w:cs="Arial"/>
          <w:b/>
          <w:bCs/>
          <w:sz w:val="22"/>
          <w:szCs w:val="22"/>
          <w:lang w:val="mn-MN"/>
        </w:rPr>
        <w:t>8.</w:t>
      </w:r>
      <w:r w:rsidR="001B0285" w:rsidRPr="00261837">
        <w:rPr>
          <w:rFonts w:ascii="Arial" w:hAnsi="Arial" w:cs="Arial"/>
          <w:b/>
          <w:bCs/>
          <w:sz w:val="22"/>
          <w:szCs w:val="22"/>
          <w:lang w:val="mn-MN"/>
        </w:rPr>
        <w:t xml:space="preserve">ЭРДЭНЭТИЙН ДУЛААНЫ ЦАХИЛГААН СТАНЦ </w:t>
      </w:r>
      <w:r w:rsidR="001B0285">
        <w:rPr>
          <w:rFonts w:ascii="Arial" w:hAnsi="Arial" w:cs="Arial"/>
          <w:b/>
          <w:bCs/>
          <w:sz w:val="22"/>
          <w:szCs w:val="22"/>
          <w:lang w:val="mn-MN"/>
        </w:rPr>
        <w:br/>
      </w:r>
      <w:r w:rsidR="001B0285" w:rsidRPr="00261837">
        <w:rPr>
          <w:rFonts w:ascii="Arial" w:hAnsi="Arial" w:cs="Arial"/>
          <w:b/>
          <w:bCs/>
          <w:sz w:val="22"/>
          <w:szCs w:val="22"/>
          <w:lang w:val="mn-MN"/>
        </w:rPr>
        <w:t>ШИНЭЧЛЭЛТИЙН ТӨСӨЛ</w:t>
      </w:r>
    </w:p>
    <w:p w14:paraId="793CC605" w14:textId="5EDD0B1D" w:rsidR="009F5279" w:rsidRPr="00261837" w:rsidRDefault="009F527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Pr="00261837">
        <w:rPr>
          <w:rFonts w:ascii="Arial" w:hAnsi="Arial" w:cs="Arial"/>
          <w:color w:val="282828"/>
          <w:sz w:val="22"/>
          <w:szCs w:val="22"/>
          <w:shd w:val="clear" w:color="auto" w:fill="FFFFFF"/>
        </w:rPr>
        <w:t>ЭКСИМ БАНК, БХНАУ</w:t>
      </w:r>
    </w:p>
    <w:p w14:paraId="310C6F49" w14:textId="77777777" w:rsidR="009F5279" w:rsidRPr="00261837" w:rsidRDefault="009F527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хэлбэр /зээл, тусламж, холимог/: </w:t>
      </w:r>
      <w:r w:rsidRPr="00261837">
        <w:rPr>
          <w:rFonts w:ascii="Arial" w:hAnsi="Arial" w:cs="Arial"/>
          <w:color w:val="282828"/>
          <w:sz w:val="22"/>
          <w:szCs w:val="22"/>
          <w:shd w:val="clear" w:color="auto" w:fill="FFFFFF"/>
        </w:rPr>
        <w:t>Зээл</w:t>
      </w:r>
    </w:p>
    <w:p w14:paraId="4420F42A" w14:textId="4CBDE461" w:rsidR="009F5279" w:rsidRPr="00261837" w:rsidRDefault="009F5279"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дүн /үндсэн валют/- </w:t>
      </w:r>
      <w:r w:rsidRPr="00261837">
        <w:rPr>
          <w:rFonts w:ascii="Arial" w:hAnsi="Arial" w:cs="Arial"/>
          <w:color w:val="282828"/>
          <w:sz w:val="22"/>
          <w:szCs w:val="22"/>
          <w:shd w:val="clear" w:color="auto" w:fill="FFFFFF"/>
        </w:rPr>
        <w:t>51,800,000 ам.доллар</w:t>
      </w:r>
    </w:p>
    <w:p w14:paraId="3F43CB45" w14:textId="2028EB1C" w:rsidR="009F5279" w:rsidRPr="00261837" w:rsidRDefault="009F527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Зээлийн санхүүжилт: </w:t>
      </w:r>
      <w:r w:rsidR="00DF7169" w:rsidRPr="00261837">
        <w:rPr>
          <w:rFonts w:ascii="Arial" w:hAnsi="Arial" w:cs="Arial"/>
          <w:color w:val="282828"/>
          <w:sz w:val="22"/>
          <w:szCs w:val="22"/>
          <w:shd w:val="clear" w:color="auto" w:fill="FFFFFF"/>
        </w:rPr>
        <w:t>95%</w:t>
      </w:r>
    </w:p>
    <w:p w14:paraId="26D9F201" w14:textId="77777777" w:rsidR="009F5279" w:rsidRPr="00261837" w:rsidRDefault="009F5279"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lang w:val="mn-MN"/>
        </w:rPr>
        <w:t>байхгүй</w:t>
      </w:r>
    </w:p>
    <w:p w14:paraId="1225E556" w14:textId="10236077" w:rsidR="009F5279" w:rsidRPr="00261837" w:rsidRDefault="009F527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00DF7169" w:rsidRPr="00261837">
        <w:rPr>
          <w:rFonts w:ascii="Arial" w:hAnsi="Arial" w:cs="Arial"/>
          <w:color w:val="282828"/>
          <w:sz w:val="22"/>
          <w:szCs w:val="22"/>
          <w:shd w:val="clear" w:color="auto" w:fill="FFFFFF"/>
        </w:rPr>
        <w:t>5%</w:t>
      </w:r>
    </w:p>
    <w:p w14:paraId="52DBC6F8" w14:textId="6AAE33C3" w:rsidR="009F5279" w:rsidRPr="00261837" w:rsidRDefault="009F5279"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Төсөл хэрэгжих хугацаа </w:t>
      </w:r>
      <w:r w:rsidR="00DF7169" w:rsidRPr="00261837">
        <w:rPr>
          <w:rFonts w:ascii="Arial" w:hAnsi="Arial" w:cs="Arial"/>
          <w:sz w:val="22"/>
          <w:szCs w:val="22"/>
          <w:lang w:val="mn-MN"/>
        </w:rPr>
        <w:t>2019-2021</w:t>
      </w:r>
    </w:p>
    <w:p w14:paraId="546CF0CF" w14:textId="38387239" w:rsidR="009F5279" w:rsidRPr="00261837" w:rsidRDefault="009F5279"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rPr>
        <w:t>Эрчим хүчний яам</w:t>
      </w:r>
    </w:p>
    <w:p w14:paraId="725F116F" w14:textId="552BDBC9" w:rsidR="009F5279" w:rsidRPr="00261837" w:rsidRDefault="009F5279"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rPr>
        <w:t>Хэ</w:t>
      </w:r>
      <w:r w:rsidR="00DF7169" w:rsidRPr="00261837">
        <w:rPr>
          <w:rFonts w:ascii="Arial" w:hAnsi="Arial" w:cs="Arial"/>
          <w:color w:val="282828"/>
          <w:sz w:val="22"/>
          <w:szCs w:val="22"/>
          <w:shd w:val="clear" w:color="auto" w:fill="FFFFFF"/>
          <w:lang w:val="mn-MN"/>
        </w:rPr>
        <w:t>рэгжиж буй</w:t>
      </w:r>
    </w:p>
    <w:p w14:paraId="08DA5AE1" w14:textId="77777777" w:rsidR="00DF7169" w:rsidRPr="00DF7169" w:rsidRDefault="00DF7169" w:rsidP="00261837">
      <w:pPr>
        <w:shd w:val="clear" w:color="auto" w:fill="FFFFFF"/>
        <w:spacing w:line="360" w:lineRule="auto"/>
        <w:textAlignment w:val="baseline"/>
        <w:rPr>
          <w:rFonts w:ascii="Arial" w:hAnsi="Arial" w:cs="Arial"/>
          <w:color w:val="282828"/>
          <w:sz w:val="22"/>
          <w:szCs w:val="22"/>
        </w:rPr>
      </w:pPr>
      <w:r w:rsidRPr="00DF7169">
        <w:rPr>
          <w:rFonts w:ascii="Arial" w:hAnsi="Arial" w:cs="Arial"/>
          <w:b/>
          <w:bCs/>
          <w:color w:val="282828"/>
          <w:sz w:val="22"/>
          <w:szCs w:val="22"/>
          <w:bdr w:val="none" w:sz="0" w:space="0" w:color="auto" w:frame="1"/>
        </w:rPr>
        <w:t>Төслийн зорилго:</w:t>
      </w:r>
    </w:p>
    <w:p w14:paraId="3BDD30FF" w14:textId="77777777" w:rsidR="00DF7169" w:rsidRPr="00DF7169" w:rsidRDefault="00DF7169" w:rsidP="00261837">
      <w:pPr>
        <w:shd w:val="clear" w:color="auto" w:fill="FFFFFF"/>
        <w:spacing w:after="180" w:line="360" w:lineRule="auto"/>
        <w:jc w:val="both"/>
        <w:textAlignment w:val="baseline"/>
        <w:rPr>
          <w:rFonts w:ascii="Arial" w:hAnsi="Arial" w:cs="Arial"/>
          <w:color w:val="282828"/>
          <w:sz w:val="22"/>
          <w:szCs w:val="22"/>
        </w:rPr>
      </w:pPr>
      <w:r w:rsidRPr="00DF7169">
        <w:rPr>
          <w:rFonts w:ascii="Arial" w:hAnsi="Arial" w:cs="Arial"/>
          <w:color w:val="282828"/>
          <w:sz w:val="22"/>
          <w:szCs w:val="22"/>
        </w:rPr>
        <w:t>“ЭДЦС”-ийг одоо байгаа суурь дэд бүтэц дээр нь тулгуурлан техник, технологийн шинэчлэл хийж, цахилгаан эрчим хүчний үйлдвэрлэлийг нэмэгдүүлэх замаар тасралтгүй, найдвартай ажиллагааг дээшлүүлэх, зах зээлд өрсөлдөхүйц,  тоноглолын маневр сайтай станц болгох.</w:t>
      </w:r>
    </w:p>
    <w:p w14:paraId="2191A14C" w14:textId="77777777" w:rsidR="00DF7169" w:rsidRPr="00DF7169" w:rsidRDefault="00DF7169" w:rsidP="00261837">
      <w:pPr>
        <w:shd w:val="clear" w:color="auto" w:fill="FFFFFF"/>
        <w:spacing w:line="360" w:lineRule="auto"/>
        <w:textAlignment w:val="baseline"/>
        <w:rPr>
          <w:rFonts w:ascii="Arial" w:hAnsi="Arial" w:cs="Arial"/>
          <w:color w:val="282828"/>
          <w:sz w:val="22"/>
          <w:szCs w:val="22"/>
        </w:rPr>
      </w:pPr>
      <w:r w:rsidRPr="00DF7169">
        <w:rPr>
          <w:rFonts w:ascii="Arial" w:hAnsi="Arial" w:cs="Arial"/>
          <w:b/>
          <w:bCs/>
          <w:color w:val="282828"/>
          <w:sz w:val="22"/>
          <w:szCs w:val="22"/>
          <w:bdr w:val="none" w:sz="0" w:space="0" w:color="auto" w:frame="1"/>
        </w:rPr>
        <w:t>Төслийн нийгэм, эдийн засгийн үр өгөөж:</w:t>
      </w:r>
    </w:p>
    <w:p w14:paraId="5FBED920" w14:textId="77777777" w:rsidR="001B0285"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t>ТЭЗҮ-ээр жилдээ нүүрсний зардал 55,2%, техникийн усны зардал 2,0 дахин нэмэгдэж, дотоод хэрэгцээний эзлэх хувь 4,52%-иар буурч, ЦЭХ-ний боловсруулалт 3,06 дахин нэмэгдэх тооцоо гарсан.</w:t>
      </w:r>
    </w:p>
    <w:p w14:paraId="05719607" w14:textId="4FA09D49" w:rsidR="00DF7169" w:rsidRPr="00DF7169"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t>Эрчим хүчний эх үүсвэрүүдийн дундаж тарифаар тооцоход цахилгаан эрчим хүчний борлуулалт 43,6 тэрбумд хүрч, цахилгаан эрчим хүчний өөрийн өртөг 35,6 төгрөгөөр бууран 62.5 төгрөг болох тооцоо гарсан.</w:t>
      </w:r>
    </w:p>
    <w:p w14:paraId="71954A4E" w14:textId="77777777" w:rsidR="00DF7169" w:rsidRPr="00DF7169"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t>Төсөл хэрэгжсэнээр 22 хүний байнгийн ажлын байр шинээр бий болно;</w:t>
      </w:r>
    </w:p>
    <w:p w14:paraId="07508248" w14:textId="77777777" w:rsidR="00DF7169" w:rsidRPr="00DF7169"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t>Эрдэнэтийн дулааны цахилгаан станцын аюулгүй, найдвартай, тасралтгүй үйлдвэрлэл явуулах нөхцөл сайжирч импортын цахилгаан эрчим хүчний хувь хэмжээ тодорхой хэмжээгээр буурна.</w:t>
      </w:r>
    </w:p>
    <w:p w14:paraId="36A2C605" w14:textId="77777777" w:rsidR="00DF7169" w:rsidRPr="00DF7169"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lastRenderedPageBreak/>
        <w:t>Эрдэнэтийн дулааны цахилгаан станцын эрчим хүчний өөрийн өртөг буурч ашигт ажиллагаа дээшлэнэ;</w:t>
      </w:r>
    </w:p>
    <w:p w14:paraId="1D937AB2" w14:textId="77777777" w:rsidR="00DF7169" w:rsidRPr="00DF7169" w:rsidRDefault="00DF7169" w:rsidP="001B0285">
      <w:pPr>
        <w:shd w:val="clear" w:color="auto" w:fill="FFFFFF"/>
        <w:spacing w:line="360" w:lineRule="auto"/>
        <w:ind w:firstLine="720"/>
        <w:jc w:val="both"/>
        <w:textAlignment w:val="baseline"/>
        <w:rPr>
          <w:rFonts w:ascii="Arial" w:hAnsi="Arial" w:cs="Arial"/>
          <w:color w:val="282828"/>
          <w:sz w:val="22"/>
          <w:szCs w:val="22"/>
        </w:rPr>
      </w:pPr>
      <w:r w:rsidRPr="00DF7169">
        <w:rPr>
          <w:rFonts w:ascii="Arial" w:hAnsi="Arial" w:cs="Arial"/>
          <w:color w:val="282828"/>
          <w:sz w:val="22"/>
          <w:szCs w:val="22"/>
        </w:rPr>
        <w:t>Орхон аймагт “Эко”, “Өнөр”, “Залуус”, “Элит” хороололууд баригдаж эхэлсэн, цаашид баригдах YII, YIIA, X, IIA хорооллууд нь эрчим хүчний найдвартай эх үүсвэрээс хангагдах нөхцөл бүрдэнэ;</w:t>
      </w:r>
    </w:p>
    <w:p w14:paraId="376994D4" w14:textId="120C7526" w:rsidR="009F5279" w:rsidRPr="00261837" w:rsidRDefault="00DF7169" w:rsidP="001B0285">
      <w:pPr>
        <w:shd w:val="clear" w:color="auto" w:fill="FFFFFF"/>
        <w:spacing w:after="120" w:line="360" w:lineRule="auto"/>
        <w:jc w:val="both"/>
        <w:textAlignment w:val="baseline"/>
        <w:rPr>
          <w:rFonts w:ascii="Arial" w:hAnsi="Arial" w:cs="Arial"/>
          <w:color w:val="282828"/>
          <w:sz w:val="22"/>
          <w:szCs w:val="22"/>
          <w:shd w:val="clear" w:color="auto" w:fill="FFFFFF"/>
        </w:rPr>
      </w:pPr>
      <w:r w:rsidRPr="00261837">
        <w:rPr>
          <w:rStyle w:val="Strong"/>
          <w:rFonts w:ascii="Arial" w:hAnsi="Arial" w:cs="Arial"/>
          <w:color w:val="282828"/>
          <w:sz w:val="22"/>
          <w:szCs w:val="22"/>
          <w:bdr w:val="none" w:sz="0" w:space="0" w:color="auto" w:frame="1"/>
          <w:shd w:val="clear" w:color="auto" w:fill="FFFFFF"/>
        </w:rPr>
        <w:t>Төсөл хэрэгжүүлэх нэгжийн хаяг: </w:t>
      </w:r>
      <w:r w:rsidRPr="00261837">
        <w:rPr>
          <w:rFonts w:ascii="Arial" w:hAnsi="Arial" w:cs="Arial"/>
          <w:color w:val="282828"/>
          <w:sz w:val="22"/>
          <w:szCs w:val="22"/>
          <w:shd w:val="clear" w:color="auto" w:fill="FFFFFF"/>
        </w:rPr>
        <w:t>Улаанбаатар хот, 17060 Хан-Уул дүүрэг 3-р хороо, Чингисийн өргөн чөлөө Засгийн газрын XIV байрны зүүн талд, Эрчим хүчний хөгжлийн төвийн байр, Орхон аймаг, Баян-Өндөр сум, Баянцагаан баг. "Эрдэнэтийн ДЦС" ТӨХК</w:t>
      </w:r>
    </w:p>
    <w:p w14:paraId="3D876148" w14:textId="5111E9AF" w:rsidR="00627E03" w:rsidRPr="00261837" w:rsidRDefault="006726CE" w:rsidP="00261837">
      <w:pPr>
        <w:shd w:val="clear" w:color="auto" w:fill="FFFFFF"/>
        <w:spacing w:line="360" w:lineRule="auto"/>
        <w:jc w:val="center"/>
        <w:textAlignment w:val="baseline"/>
        <w:rPr>
          <w:rFonts w:ascii="Arial" w:hAnsi="Arial" w:cs="Arial"/>
          <w:b/>
          <w:bCs/>
          <w:color w:val="282828"/>
          <w:sz w:val="22"/>
          <w:szCs w:val="22"/>
          <w:shd w:val="clear" w:color="auto" w:fill="FFFFFF"/>
          <w:lang w:val="mn-MN"/>
        </w:rPr>
      </w:pPr>
      <w:r>
        <w:rPr>
          <w:rFonts w:ascii="Arial" w:hAnsi="Arial" w:cs="Arial"/>
          <w:b/>
          <w:bCs/>
          <w:color w:val="282828"/>
          <w:sz w:val="22"/>
          <w:szCs w:val="22"/>
          <w:shd w:val="clear" w:color="auto" w:fill="FFFFFF"/>
          <w:lang w:val="mn-MN"/>
        </w:rPr>
        <w:t>9.</w:t>
      </w:r>
      <w:r w:rsidR="001B0285" w:rsidRPr="00261837">
        <w:rPr>
          <w:rFonts w:ascii="Arial" w:hAnsi="Arial" w:cs="Arial"/>
          <w:b/>
          <w:bCs/>
          <w:color w:val="282828"/>
          <w:sz w:val="22"/>
          <w:szCs w:val="22"/>
          <w:shd w:val="clear" w:color="auto" w:fill="FFFFFF"/>
          <w:lang w:val="mn-MN"/>
        </w:rPr>
        <w:t xml:space="preserve">ЭРЧИМ ХҮЧНИЙ СҮЛЖЭЭНД АШИГЛАХ ТОМ ЧАДЛЫН </w:t>
      </w:r>
      <w:r w:rsidR="001B0285">
        <w:rPr>
          <w:rFonts w:ascii="Arial" w:hAnsi="Arial" w:cs="Arial"/>
          <w:b/>
          <w:bCs/>
          <w:color w:val="282828"/>
          <w:sz w:val="22"/>
          <w:szCs w:val="22"/>
          <w:shd w:val="clear" w:color="auto" w:fill="FFFFFF"/>
          <w:lang w:val="mn-MN"/>
        </w:rPr>
        <w:br/>
      </w:r>
      <w:r w:rsidR="001B0285" w:rsidRPr="00261837">
        <w:rPr>
          <w:rFonts w:ascii="Arial" w:hAnsi="Arial" w:cs="Arial"/>
          <w:b/>
          <w:bCs/>
          <w:color w:val="282828"/>
          <w:sz w:val="22"/>
          <w:szCs w:val="22"/>
          <w:shd w:val="clear" w:color="auto" w:fill="FFFFFF"/>
          <w:lang w:val="mn-MN"/>
        </w:rPr>
        <w:t>ХУРИМТЛУУЛЫН ТӨСӨЛ</w:t>
      </w:r>
    </w:p>
    <w:p w14:paraId="1378CF36" w14:textId="6FA64815"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Pr="00261837">
        <w:rPr>
          <w:rFonts w:ascii="Arial" w:hAnsi="Arial" w:cs="Arial"/>
          <w:color w:val="282828"/>
          <w:sz w:val="22"/>
          <w:szCs w:val="22"/>
          <w:shd w:val="clear" w:color="auto" w:fill="FFFFFF"/>
          <w:lang w:val="mn-MN"/>
        </w:rPr>
        <w:t>Азийн Хөгжлийн банк</w:t>
      </w:r>
    </w:p>
    <w:p w14:paraId="1CB1F51B" w14:textId="39D77EF1"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хэлбэр /зээл, тусламж, холимог/: </w:t>
      </w:r>
      <w:r w:rsidRPr="00261837">
        <w:rPr>
          <w:rFonts w:ascii="Arial" w:hAnsi="Arial" w:cs="Arial"/>
          <w:color w:val="282828"/>
          <w:sz w:val="22"/>
          <w:szCs w:val="22"/>
          <w:shd w:val="clear" w:color="auto" w:fill="FFFFFF"/>
        </w:rPr>
        <w:t>Зээл</w:t>
      </w:r>
      <w:r w:rsidRPr="00261837">
        <w:rPr>
          <w:rFonts w:ascii="Arial" w:hAnsi="Arial" w:cs="Arial"/>
          <w:color w:val="282828"/>
          <w:sz w:val="22"/>
          <w:szCs w:val="22"/>
          <w:shd w:val="clear" w:color="auto" w:fill="FFFFFF"/>
          <w:lang w:val="mn-MN"/>
        </w:rPr>
        <w:t>, тусламж</w:t>
      </w:r>
    </w:p>
    <w:p w14:paraId="5305DCE1" w14:textId="77777777"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дүн /үндсэн валют/- </w:t>
      </w:r>
      <w:r w:rsidRPr="00261837">
        <w:rPr>
          <w:rFonts w:ascii="Arial" w:hAnsi="Arial" w:cs="Arial"/>
          <w:color w:val="282828"/>
          <w:sz w:val="22"/>
          <w:szCs w:val="22"/>
          <w:shd w:val="clear" w:color="auto" w:fill="FFFFFF"/>
        </w:rPr>
        <w:t>103.0 сая ам.доллар</w:t>
      </w:r>
    </w:p>
    <w:p w14:paraId="211322D7" w14:textId="6759FC08"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Зээлийн санхүүжилт: </w:t>
      </w:r>
      <w:r w:rsidRPr="00261837">
        <w:rPr>
          <w:rFonts w:ascii="Arial" w:hAnsi="Arial" w:cs="Arial"/>
          <w:color w:val="282828"/>
          <w:sz w:val="22"/>
          <w:szCs w:val="22"/>
          <w:shd w:val="clear" w:color="auto" w:fill="FFFFFF"/>
        </w:rPr>
        <w:t>100.0 сая ам.доллар</w:t>
      </w:r>
    </w:p>
    <w:p w14:paraId="762C59CF" w14:textId="54CF3ED2" w:rsidR="00627E03" w:rsidRPr="00261837" w:rsidRDefault="00627E03"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rPr>
        <w:t>3.0 сая ам.доллар</w:t>
      </w:r>
    </w:p>
    <w:p w14:paraId="1E7E53E3" w14:textId="48458194"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rPr>
        <w:t>11.95 сая ам доллар (татварын чөлөөлөлт)</w:t>
      </w:r>
    </w:p>
    <w:p w14:paraId="2157BBF7" w14:textId="77777777"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Төсөл хэрэгжих хугацаа </w:t>
      </w:r>
      <w:r w:rsidRPr="00261837">
        <w:rPr>
          <w:rFonts w:ascii="Arial" w:hAnsi="Arial" w:cs="Arial"/>
          <w:color w:val="282828"/>
          <w:sz w:val="22"/>
          <w:szCs w:val="22"/>
          <w:shd w:val="clear" w:color="auto" w:fill="FFFFFF"/>
        </w:rPr>
        <w:t>2020-2025</w:t>
      </w:r>
    </w:p>
    <w:p w14:paraId="0BB29643" w14:textId="72AF3072"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rPr>
        <w:t>Эрчим хүчний яам, “Цахилгаан дамжуулах үндэсний сүлжээ” ТӨХК</w:t>
      </w:r>
    </w:p>
    <w:p w14:paraId="10F49EB2" w14:textId="51F17974"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lang w:val="mn-MN"/>
        </w:rPr>
        <w:t>Батлагдсан</w:t>
      </w:r>
    </w:p>
    <w:p w14:paraId="640F161F" w14:textId="77777777" w:rsidR="00627E03" w:rsidRPr="00627E03" w:rsidRDefault="00627E03" w:rsidP="00261837">
      <w:pPr>
        <w:shd w:val="clear" w:color="auto" w:fill="FFFFFF"/>
        <w:spacing w:line="360" w:lineRule="auto"/>
        <w:textAlignment w:val="baseline"/>
        <w:rPr>
          <w:rFonts w:ascii="Arial" w:hAnsi="Arial" w:cs="Arial"/>
          <w:color w:val="282828"/>
          <w:sz w:val="22"/>
          <w:szCs w:val="22"/>
        </w:rPr>
      </w:pPr>
      <w:r w:rsidRPr="00627E03">
        <w:rPr>
          <w:rFonts w:ascii="Arial" w:hAnsi="Arial" w:cs="Arial"/>
          <w:b/>
          <w:bCs/>
          <w:color w:val="282828"/>
          <w:sz w:val="22"/>
          <w:szCs w:val="22"/>
          <w:bdr w:val="none" w:sz="0" w:space="0" w:color="auto" w:frame="1"/>
        </w:rPr>
        <w:t>Төслийн зорилго:</w:t>
      </w:r>
    </w:p>
    <w:p w14:paraId="31D08592" w14:textId="77777777" w:rsidR="00627E03" w:rsidRPr="00627E03" w:rsidRDefault="00627E03" w:rsidP="001B0285">
      <w:pPr>
        <w:shd w:val="clear" w:color="auto" w:fill="FFFFFF"/>
        <w:spacing w:after="180" w:line="360" w:lineRule="auto"/>
        <w:ind w:firstLine="720"/>
        <w:jc w:val="both"/>
        <w:textAlignment w:val="baseline"/>
        <w:rPr>
          <w:rFonts w:ascii="Arial" w:hAnsi="Arial" w:cs="Arial"/>
          <w:color w:val="282828"/>
          <w:sz w:val="22"/>
          <w:szCs w:val="22"/>
        </w:rPr>
      </w:pPr>
      <w:r w:rsidRPr="00627E03">
        <w:rPr>
          <w:rFonts w:ascii="Arial" w:hAnsi="Arial" w:cs="Arial"/>
          <w:color w:val="282828"/>
          <w:sz w:val="22"/>
          <w:szCs w:val="22"/>
        </w:rPr>
        <w:t>Монгол Улсын Төвийн бүсийн эрчим хүчний нэгдсэн сүлжээнд Том чадлын энерги хуримтлуурын системийг ашиглалтанд оруулснаар ТЭХС-ийн горим тохируулгад ашиглах, оргил ачааллыг шилжүүлж ДЦС-уудад ирэх ачааллыг бууруулах, сэргээгдэх эрчим хүчний эх үүсвэрээс оргил ачааллын эрчим хүчийг хангах, сэргээгдэх эрчим хүчний үйлдвэрлэлийг нэгдсэн сүлжээнд нэвтрүүлэх чадварыг нэмэгдүүлэх, системд “тэг” зогсолт үүсэх эрсдлээс сэргийлэх, “тэг” зогсолтоос ДЦС-уудыг сэргээх үйлчилгээ үзүүлэх зорилготой.</w:t>
      </w:r>
    </w:p>
    <w:p w14:paraId="27A0F181" w14:textId="77777777" w:rsidR="00627E03" w:rsidRPr="00627E03" w:rsidRDefault="00627E03" w:rsidP="001B0285">
      <w:pPr>
        <w:shd w:val="clear" w:color="auto" w:fill="FFFFFF"/>
        <w:spacing w:line="360" w:lineRule="auto"/>
        <w:ind w:firstLine="720"/>
        <w:jc w:val="both"/>
        <w:textAlignment w:val="baseline"/>
        <w:rPr>
          <w:rFonts w:ascii="Arial" w:hAnsi="Arial" w:cs="Arial"/>
          <w:color w:val="282828"/>
          <w:sz w:val="22"/>
          <w:szCs w:val="22"/>
        </w:rPr>
      </w:pPr>
      <w:r w:rsidRPr="00627E03">
        <w:rPr>
          <w:rFonts w:ascii="Arial" w:hAnsi="Arial" w:cs="Arial"/>
          <w:color w:val="282828"/>
          <w:sz w:val="22"/>
          <w:szCs w:val="22"/>
        </w:rPr>
        <w:t>Төрөөс эрчим хүчний талаар баримтлах бодлогын баримт бичигт заасан Сэргээгдэхэрчим хүчний эзлэх хувь хэмжээг 2023 он гэхэд нийт эрчим хүчний үйлдвэрлэлийн 20%, 2030 он гэхэд 30%-ийг хангах боломжийг бүрдүүлэх.</w:t>
      </w:r>
    </w:p>
    <w:p w14:paraId="1D55384B" w14:textId="77777777" w:rsidR="00627E03" w:rsidRPr="00627E03" w:rsidRDefault="00627E03" w:rsidP="00261837">
      <w:pPr>
        <w:shd w:val="clear" w:color="auto" w:fill="FFFFFF"/>
        <w:spacing w:line="360" w:lineRule="auto"/>
        <w:textAlignment w:val="baseline"/>
        <w:rPr>
          <w:rFonts w:ascii="Arial" w:hAnsi="Arial" w:cs="Arial"/>
          <w:color w:val="282828"/>
          <w:sz w:val="22"/>
          <w:szCs w:val="22"/>
        </w:rPr>
      </w:pPr>
      <w:r w:rsidRPr="00627E03">
        <w:rPr>
          <w:rFonts w:ascii="Arial" w:hAnsi="Arial" w:cs="Arial"/>
          <w:b/>
          <w:bCs/>
          <w:color w:val="282828"/>
          <w:sz w:val="22"/>
          <w:szCs w:val="22"/>
          <w:bdr w:val="none" w:sz="0" w:space="0" w:color="auto" w:frame="1"/>
        </w:rPr>
        <w:t>Төслийн нийгэм, эдийн засгийн үр өгөөж:</w:t>
      </w:r>
    </w:p>
    <w:p w14:paraId="695D5E73" w14:textId="77777777" w:rsidR="00627E03" w:rsidRPr="00627E03" w:rsidRDefault="00627E03" w:rsidP="00261837">
      <w:pPr>
        <w:shd w:val="clear" w:color="auto" w:fill="FFFFFF"/>
        <w:spacing w:after="180" w:line="360" w:lineRule="auto"/>
        <w:jc w:val="both"/>
        <w:textAlignment w:val="baseline"/>
        <w:rPr>
          <w:rFonts w:ascii="Arial" w:hAnsi="Arial" w:cs="Arial"/>
          <w:color w:val="282828"/>
          <w:sz w:val="22"/>
          <w:szCs w:val="22"/>
        </w:rPr>
      </w:pPr>
      <w:r w:rsidRPr="00627E03">
        <w:rPr>
          <w:rFonts w:ascii="Arial" w:hAnsi="Arial" w:cs="Arial"/>
          <w:color w:val="282828"/>
          <w:sz w:val="22"/>
          <w:szCs w:val="22"/>
        </w:rPr>
        <w:t xml:space="preserve">Тус том чадлын эрчим хүчний хуримтлуурын байгууламжийг байгуулсанаар i) төвийн бүсийн эрчим хүчний системийн давтамж тохируулга хийх ii) системийн ачаалал хөнгөвчлөх </w:t>
      </w:r>
      <w:r w:rsidRPr="00627E03">
        <w:rPr>
          <w:rFonts w:ascii="Arial" w:hAnsi="Arial" w:cs="Arial"/>
          <w:color w:val="282828"/>
          <w:sz w:val="22"/>
          <w:szCs w:val="22"/>
        </w:rPr>
        <w:lastRenderedPageBreak/>
        <w:t>буюу системийн үйл ажиллагаанд гарах чадлын дутагдлыгбайгал орчинд ээлтэй сэргээгдэх эрчим хүчний эх үүсвэрээс хангаж, хүлэмжийн хийн ялгарлыг бууруулахiii) сэргээгдэх эрчим хүчнийг үйлдвэрлэлийг дэмжих iv) дулааны цахилгаан станцуудын горим ажиллагааг сайжруулах v) систем “0” зогсолт хийхээс сэргийлэх, системийг сэргээх vi) цахилгааны хязгаарлалтад ордог ТЭХС-ээс тэжээгддэг хот, суурин газруудын ахуйн хэрэглэгчид, үйлдвэр аж ахуйн нэгжүүд найдвартай, тасралтгүй эрчим хүчээр хангагдсанаар өрхийн үйлдвэрлэл, жижиг дунд үйлдвэрлэл хөгжих боломж бүрдэж улмаар  сум орон нутгийн хөгжлийг дэмжиж төвлөрлийг бууруулахад нөлөөлөх vii) агаарын бохирдлыг бууруулахад Засгийн Газраас хэрэгжүүлж буй цахилгаан халаагуурын хэрэглээг нэмэгдүүлэх зэрэг үйл ажиллагааг дэмжижзэрэг үр нөлөө, ач холбогдлуудтай.</w:t>
      </w:r>
    </w:p>
    <w:p w14:paraId="0A9E6549" w14:textId="0CBAB20A" w:rsidR="00627E03" w:rsidRPr="001B0285" w:rsidRDefault="00627E03" w:rsidP="001B0285">
      <w:pPr>
        <w:spacing w:after="120" w:line="360" w:lineRule="auto"/>
        <w:rPr>
          <w:rFonts w:ascii="Arial" w:hAnsi="Arial" w:cs="Arial"/>
          <w:color w:val="282828"/>
          <w:sz w:val="22"/>
          <w:szCs w:val="22"/>
          <w:shd w:val="clear" w:color="auto" w:fill="FFFFFF"/>
        </w:rPr>
      </w:pPr>
      <w:r w:rsidRPr="00261837">
        <w:rPr>
          <w:rStyle w:val="Strong"/>
          <w:rFonts w:ascii="Arial" w:hAnsi="Arial" w:cs="Arial"/>
          <w:color w:val="282828"/>
          <w:sz w:val="22"/>
          <w:szCs w:val="22"/>
          <w:bdr w:val="none" w:sz="0" w:space="0" w:color="auto" w:frame="1"/>
          <w:shd w:val="clear" w:color="auto" w:fill="FFFFFF"/>
        </w:rPr>
        <w:t>Төсөл хэрэгжүүлэх нэгжийн байршил, хаяг, холбоо барих утас, вэб сайт:</w:t>
      </w:r>
      <w:r w:rsidRPr="00261837">
        <w:rPr>
          <w:rFonts w:ascii="Arial" w:hAnsi="Arial" w:cs="Arial"/>
          <w:color w:val="282828"/>
          <w:sz w:val="22"/>
          <w:szCs w:val="22"/>
          <w:shd w:val="clear" w:color="auto" w:fill="FFFFFF"/>
        </w:rPr>
        <w:t>Улаанбаатар хот</w:t>
      </w:r>
      <w:r w:rsidRPr="00261837">
        <w:rPr>
          <w:rStyle w:val="Strong"/>
          <w:rFonts w:ascii="Arial" w:hAnsi="Arial" w:cs="Arial"/>
          <w:color w:val="282828"/>
          <w:sz w:val="22"/>
          <w:szCs w:val="22"/>
          <w:bdr w:val="none" w:sz="0" w:space="0" w:color="auto" w:frame="1"/>
          <w:shd w:val="clear" w:color="auto" w:fill="FFFFFF"/>
        </w:rPr>
        <w:t>, </w:t>
      </w:r>
      <w:r w:rsidRPr="00261837">
        <w:rPr>
          <w:rFonts w:ascii="Arial" w:hAnsi="Arial" w:cs="Arial"/>
          <w:color w:val="282828"/>
          <w:sz w:val="22"/>
          <w:szCs w:val="22"/>
          <w:shd w:val="clear" w:color="auto" w:fill="FFFFFF"/>
        </w:rPr>
        <w:t>Хан-Уул дүүрэг, 2-р хороо, Энхтайвны өргөн чөлөө, “Грей” оффис, 303 тоот. Утас: 76005061</w:t>
      </w:r>
    </w:p>
    <w:p w14:paraId="3148C475" w14:textId="3B5A8531" w:rsidR="00627E03" w:rsidRPr="00261837" w:rsidRDefault="006726CE" w:rsidP="00261837">
      <w:pPr>
        <w:spacing w:line="360" w:lineRule="auto"/>
        <w:jc w:val="center"/>
        <w:rPr>
          <w:rFonts w:ascii="Arial" w:hAnsi="Arial" w:cs="Arial"/>
          <w:b/>
          <w:bCs/>
          <w:sz w:val="22"/>
          <w:szCs w:val="22"/>
          <w:lang w:val="mn-MN"/>
        </w:rPr>
      </w:pPr>
      <w:r>
        <w:rPr>
          <w:rFonts w:ascii="Arial" w:hAnsi="Arial" w:cs="Arial"/>
          <w:b/>
          <w:bCs/>
          <w:sz w:val="22"/>
          <w:szCs w:val="22"/>
          <w:lang w:val="mn-MN"/>
        </w:rPr>
        <w:t>10.</w:t>
      </w:r>
      <w:r w:rsidR="00627E03" w:rsidRPr="00261837">
        <w:rPr>
          <w:rFonts w:ascii="Arial" w:hAnsi="Arial" w:cs="Arial"/>
          <w:b/>
          <w:bCs/>
          <w:sz w:val="22"/>
          <w:szCs w:val="22"/>
          <w:lang w:val="mn-MN"/>
        </w:rPr>
        <w:t xml:space="preserve">ТӨВИЙН БҮСИЙН ЦАХИЛГААН ДАМЖУУЛАХ, ТҮГЭЭХ СҮЛЖЭЭНИЙ ҮР </w:t>
      </w:r>
      <w:r w:rsidR="00627E03" w:rsidRPr="00261837">
        <w:rPr>
          <w:rFonts w:ascii="Arial" w:hAnsi="Arial" w:cs="Arial"/>
          <w:b/>
          <w:bCs/>
          <w:sz w:val="22"/>
          <w:szCs w:val="22"/>
          <w:lang w:val="mn-MN"/>
        </w:rPr>
        <w:br/>
        <w:t>АШГИЙГ ДЭЭШЛҮҮЛЭХ ТӨСӨЛ</w:t>
      </w:r>
    </w:p>
    <w:p w14:paraId="7F8028EA" w14:textId="4A74746E"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Pr="00261837">
        <w:rPr>
          <w:rFonts w:ascii="Arial" w:hAnsi="Arial" w:cs="Arial"/>
          <w:color w:val="282828"/>
          <w:sz w:val="22"/>
          <w:szCs w:val="22"/>
          <w:shd w:val="clear" w:color="auto" w:fill="FFFFFF"/>
        </w:rPr>
        <w:t>ХБНГУ-ын  Сэргээн босголт зээлийн банк(KfW)</w:t>
      </w:r>
    </w:p>
    <w:p w14:paraId="72AE9FA7" w14:textId="733B4F74"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Санхүүжилтын хэлбэр /зээл, тусламж, холимог/: </w:t>
      </w:r>
      <w:r w:rsidRPr="00261837">
        <w:rPr>
          <w:rFonts w:ascii="Arial" w:hAnsi="Arial" w:cs="Arial"/>
          <w:color w:val="282828"/>
          <w:sz w:val="22"/>
          <w:szCs w:val="22"/>
          <w:shd w:val="clear" w:color="auto" w:fill="FFFFFF"/>
        </w:rPr>
        <w:t>Хөнгөлттэй зээл</w:t>
      </w:r>
    </w:p>
    <w:p w14:paraId="302FB33E" w14:textId="3874DE45"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Санхүүжилтын дүн /үндсэн валют/- </w:t>
      </w:r>
      <w:r w:rsidRPr="00261837">
        <w:rPr>
          <w:rFonts w:ascii="Arial" w:hAnsi="Arial" w:cs="Arial"/>
          <w:color w:val="282828"/>
          <w:sz w:val="22"/>
          <w:szCs w:val="22"/>
          <w:shd w:val="clear" w:color="auto" w:fill="FFFFFF"/>
        </w:rPr>
        <w:t>Евро</w:t>
      </w:r>
    </w:p>
    <w:p w14:paraId="30FC28D1" w14:textId="35E0427C"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 xml:space="preserve">Зээлийн санхүүжилт: </w:t>
      </w:r>
      <w:r w:rsidRPr="00261837">
        <w:rPr>
          <w:rFonts w:ascii="Arial" w:hAnsi="Arial" w:cs="Arial"/>
          <w:color w:val="282828"/>
          <w:sz w:val="22"/>
          <w:szCs w:val="22"/>
          <w:shd w:val="clear" w:color="auto" w:fill="FFFFFF"/>
          <w:lang w:val="mn-MN"/>
        </w:rPr>
        <w:t>байхгүй</w:t>
      </w:r>
    </w:p>
    <w:p w14:paraId="54B6A4DA" w14:textId="67C9F88C" w:rsidR="00627E03" w:rsidRPr="00261837" w:rsidRDefault="00627E03" w:rsidP="00261837">
      <w:pPr>
        <w:spacing w:line="360" w:lineRule="auto"/>
        <w:rPr>
          <w:rFonts w:ascii="Arial" w:hAnsi="Arial" w:cs="Arial"/>
          <w:sz w:val="22"/>
          <w:szCs w:val="22"/>
        </w:rPr>
      </w:pPr>
      <w:r w:rsidRPr="00261837">
        <w:rPr>
          <w:rFonts w:ascii="Arial" w:hAnsi="Arial" w:cs="Arial"/>
          <w:sz w:val="22"/>
          <w:szCs w:val="22"/>
        </w:rPr>
        <w:t>Буцалтгүй тусламжийн санхүүжилт</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lang w:val="mn-MN"/>
        </w:rPr>
        <w:t>байхгүй</w:t>
      </w:r>
    </w:p>
    <w:p w14:paraId="57FDF488" w14:textId="77777777" w:rsidR="00627E03" w:rsidRPr="00261837" w:rsidRDefault="00627E03" w:rsidP="00261837">
      <w:pPr>
        <w:spacing w:line="360" w:lineRule="auto"/>
        <w:rPr>
          <w:rFonts w:ascii="Arial" w:hAnsi="Arial" w:cs="Arial"/>
          <w:sz w:val="22"/>
          <w:szCs w:val="22"/>
        </w:rPr>
      </w:pPr>
      <w:r w:rsidRPr="00261837">
        <w:rPr>
          <w:rFonts w:ascii="Arial" w:hAnsi="Arial" w:cs="Arial"/>
          <w:sz w:val="22"/>
          <w:szCs w:val="22"/>
        </w:rPr>
        <w:t>Төсвийн санхүүжилт</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lang w:val="mn-MN"/>
        </w:rPr>
        <w:t>байхгүй</w:t>
      </w:r>
      <w:r w:rsidRPr="00261837">
        <w:rPr>
          <w:rFonts w:ascii="Arial" w:hAnsi="Arial" w:cs="Arial"/>
          <w:sz w:val="22"/>
          <w:szCs w:val="22"/>
        </w:rPr>
        <w:t xml:space="preserve"> </w:t>
      </w:r>
    </w:p>
    <w:p w14:paraId="48606B51" w14:textId="5BA4AFED"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Төсөл хэрэгжих хугацаа </w:t>
      </w:r>
      <w:r w:rsidRPr="00261837">
        <w:rPr>
          <w:rFonts w:ascii="Arial" w:hAnsi="Arial" w:cs="Arial"/>
          <w:color w:val="282828"/>
          <w:sz w:val="22"/>
          <w:szCs w:val="22"/>
          <w:shd w:val="clear" w:color="auto" w:fill="FFFFFF"/>
        </w:rPr>
        <w:t>2020-2023</w:t>
      </w:r>
    </w:p>
    <w:p w14:paraId="0469863B" w14:textId="4971B570"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rPr>
        <w:t>“Цахилгаан дамжуулах үндэсний сүлжээ”ТӨХК</w:t>
      </w:r>
    </w:p>
    <w:p w14:paraId="40C00A93" w14:textId="7DE2F213"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rPr>
        <w:t>“Цахилгаан дамжуулах үндэсний сүлжээ”ТӨХК</w:t>
      </w:r>
      <w:r w:rsidRPr="00261837">
        <w:rPr>
          <w:rFonts w:ascii="Arial" w:hAnsi="Arial" w:cs="Arial"/>
          <w:color w:val="282828"/>
          <w:sz w:val="22"/>
          <w:szCs w:val="22"/>
          <w:shd w:val="clear" w:color="auto" w:fill="FFFFFF"/>
          <w:lang w:val="mn-MN"/>
        </w:rPr>
        <w:t xml:space="preserve"> хэрэгжиж байгаа</w:t>
      </w:r>
    </w:p>
    <w:p w14:paraId="0D67464B" w14:textId="77777777" w:rsidR="00627E03" w:rsidRPr="00627E03" w:rsidRDefault="00627E03" w:rsidP="00261837">
      <w:pPr>
        <w:shd w:val="clear" w:color="auto" w:fill="FFFFFF"/>
        <w:spacing w:line="360" w:lineRule="auto"/>
        <w:textAlignment w:val="baseline"/>
        <w:rPr>
          <w:rFonts w:ascii="Arial" w:hAnsi="Arial" w:cs="Arial"/>
          <w:color w:val="282828"/>
          <w:sz w:val="22"/>
          <w:szCs w:val="22"/>
        </w:rPr>
      </w:pPr>
      <w:r w:rsidRPr="00627E03">
        <w:rPr>
          <w:rFonts w:ascii="Arial" w:hAnsi="Arial" w:cs="Arial"/>
          <w:b/>
          <w:bCs/>
          <w:color w:val="282828"/>
          <w:sz w:val="22"/>
          <w:szCs w:val="22"/>
          <w:bdr w:val="none" w:sz="0" w:space="0" w:color="auto" w:frame="1"/>
        </w:rPr>
        <w:t>Төслийн зорилго:</w:t>
      </w:r>
    </w:p>
    <w:p w14:paraId="4E00750D" w14:textId="77777777" w:rsidR="00627E03" w:rsidRPr="00627E03" w:rsidRDefault="00627E03" w:rsidP="00CE4A09">
      <w:pPr>
        <w:shd w:val="clear" w:color="auto" w:fill="FFFFFF"/>
        <w:spacing w:line="360" w:lineRule="auto"/>
        <w:ind w:firstLine="720"/>
        <w:jc w:val="both"/>
        <w:textAlignment w:val="baseline"/>
        <w:rPr>
          <w:rFonts w:ascii="Arial" w:hAnsi="Arial" w:cs="Arial"/>
          <w:color w:val="282828"/>
          <w:sz w:val="22"/>
          <w:szCs w:val="22"/>
        </w:rPr>
      </w:pPr>
      <w:r w:rsidRPr="00627E03">
        <w:rPr>
          <w:rFonts w:ascii="Arial" w:hAnsi="Arial" w:cs="Arial"/>
          <w:color w:val="282828"/>
          <w:sz w:val="22"/>
          <w:szCs w:val="22"/>
        </w:rPr>
        <w:t>“Цахилгаан дамжуулах үндэсний сүлжээ” ТӨХК-ийн 110, 220 кВ-ын 30 гаруй дэд станцад дунджаар 40 жилийн турш ашиглагдаж байгаа ашиглалтын хугацаа хэтэрсэн, насжилт өндөртэй, хуучирч муудсан технологийн хувьд хоцрогдсон 110 кВ-ын хүчдэлийн түвшний тосон болон хуурай таслуур, эрчим хүчний системийн гол зангилаа 220 кВ-ын 4 дэд станцын реле хамгаалалт, автоматикийн тоног төхөөрөмжүүдийг орчин үеийн дэвшилтэд технологи бүхий тоног төхөөрөмжөөр сольж шинэчлэх.</w:t>
      </w:r>
    </w:p>
    <w:p w14:paraId="38DD6A77" w14:textId="77777777" w:rsidR="00627E03" w:rsidRPr="00627E03" w:rsidRDefault="00627E03" w:rsidP="00261837">
      <w:pPr>
        <w:shd w:val="clear" w:color="auto" w:fill="FFFFFF"/>
        <w:spacing w:line="360" w:lineRule="auto"/>
        <w:textAlignment w:val="baseline"/>
        <w:rPr>
          <w:rFonts w:ascii="Arial" w:hAnsi="Arial" w:cs="Arial"/>
          <w:color w:val="282828"/>
          <w:sz w:val="22"/>
          <w:szCs w:val="22"/>
        </w:rPr>
      </w:pPr>
      <w:r w:rsidRPr="00627E03">
        <w:rPr>
          <w:rFonts w:ascii="Arial" w:hAnsi="Arial" w:cs="Arial"/>
          <w:b/>
          <w:bCs/>
          <w:color w:val="282828"/>
          <w:sz w:val="22"/>
          <w:szCs w:val="22"/>
          <w:bdr w:val="none" w:sz="0" w:space="0" w:color="auto" w:frame="1"/>
        </w:rPr>
        <w:t>Төслийн нийгэм, эдийн засгийн үр өгөөж:</w:t>
      </w:r>
    </w:p>
    <w:p w14:paraId="214A1E31" w14:textId="77777777" w:rsidR="00627E03" w:rsidRPr="00627E03" w:rsidRDefault="00627E03" w:rsidP="00CE4A09">
      <w:pPr>
        <w:shd w:val="clear" w:color="auto" w:fill="FFFFFF"/>
        <w:spacing w:line="360" w:lineRule="auto"/>
        <w:ind w:firstLine="720"/>
        <w:jc w:val="both"/>
        <w:textAlignment w:val="baseline"/>
        <w:rPr>
          <w:rFonts w:ascii="Arial" w:hAnsi="Arial" w:cs="Arial"/>
          <w:color w:val="282828"/>
          <w:sz w:val="22"/>
          <w:szCs w:val="22"/>
        </w:rPr>
      </w:pPr>
      <w:r w:rsidRPr="00627E03">
        <w:rPr>
          <w:rFonts w:ascii="Arial" w:hAnsi="Arial" w:cs="Arial"/>
          <w:color w:val="282828"/>
          <w:sz w:val="22"/>
          <w:szCs w:val="22"/>
        </w:rPr>
        <w:lastRenderedPageBreak/>
        <w:t>Дэвшилтэд технологи бүхий стандартын шаардлагад нийцсэн реле хамгаалалт, автоматикийн тоног төхөөрөмжүүд болон элегаз таслууруудыг суурилуулсанаар тоноглолоос шалтгаалж үүсэх гэмтэл, тасралтын тоо буурах, дотоод хэрэгцээ, дутуу түгээх  цахилгаан эрчим хүчний хэмжээг  багасгах замаар түүхий нүүрсний хэрэглээ, хүлэмжийн хийн ялгарлыг бууруулж, эрчим хүчний салбарын үйл ажиллагаанаас байгаль орчинд үзүүлэх сөрөг нөлөөллийг багасгах, хэрэглэгчдийг тасралтгүй найдвартай цахилгаан эрчим хүчээр хангах нөхцөл бүрдэнэ.</w:t>
      </w:r>
    </w:p>
    <w:p w14:paraId="76B8E04F" w14:textId="77777777" w:rsidR="00627E03" w:rsidRPr="00627E03" w:rsidRDefault="00627E03" w:rsidP="00261837">
      <w:pPr>
        <w:shd w:val="clear" w:color="auto" w:fill="FFFFFF"/>
        <w:spacing w:line="360" w:lineRule="auto"/>
        <w:jc w:val="both"/>
        <w:textAlignment w:val="baseline"/>
        <w:rPr>
          <w:rFonts w:ascii="Arial" w:hAnsi="Arial" w:cs="Arial"/>
          <w:color w:val="282828"/>
          <w:sz w:val="22"/>
          <w:szCs w:val="22"/>
        </w:rPr>
      </w:pPr>
      <w:r w:rsidRPr="00627E03">
        <w:rPr>
          <w:rFonts w:ascii="Arial" w:hAnsi="Arial" w:cs="Arial"/>
          <w:b/>
          <w:bCs/>
          <w:color w:val="282828"/>
          <w:sz w:val="22"/>
          <w:szCs w:val="22"/>
          <w:bdr w:val="none" w:sz="0" w:space="0" w:color="auto" w:frame="1"/>
        </w:rPr>
        <w:t>Төсөл хэрэгжүүлэх нэгжийн байршил, хаяг, холбоо барих утас, вэб сайт:</w:t>
      </w:r>
    </w:p>
    <w:p w14:paraId="2D82236C" w14:textId="77777777" w:rsidR="00627E03" w:rsidRPr="00627E03" w:rsidRDefault="00627E03" w:rsidP="00CE4A09">
      <w:pPr>
        <w:shd w:val="clear" w:color="auto" w:fill="FFFFFF"/>
        <w:spacing w:after="180" w:line="360" w:lineRule="auto"/>
        <w:ind w:firstLine="720"/>
        <w:jc w:val="both"/>
        <w:textAlignment w:val="baseline"/>
        <w:rPr>
          <w:rFonts w:ascii="Arial" w:hAnsi="Arial" w:cs="Arial"/>
          <w:color w:val="282828"/>
          <w:sz w:val="22"/>
          <w:szCs w:val="22"/>
        </w:rPr>
      </w:pPr>
      <w:r w:rsidRPr="00627E03">
        <w:rPr>
          <w:rFonts w:ascii="Arial" w:hAnsi="Arial" w:cs="Arial"/>
          <w:color w:val="282828"/>
          <w:sz w:val="22"/>
          <w:szCs w:val="22"/>
        </w:rPr>
        <w:t>Монгол улс, Улаанбаатар хот, Хан-Уул дүүрэг, 3-р хороо, Чингисийн өргөн чөлөө 45, “ЦДҮС” ТӨХК-ийн төв байрны өргөтгөлийн 3 давхар. Холбогдох утас: 70042939, Факс: 976-70043287</w:t>
      </w:r>
    </w:p>
    <w:p w14:paraId="01F33B70" w14:textId="3B0CDFF1" w:rsidR="00261837" w:rsidRPr="00261837" w:rsidRDefault="006726CE" w:rsidP="00261837">
      <w:pPr>
        <w:spacing w:line="360" w:lineRule="auto"/>
        <w:jc w:val="center"/>
        <w:rPr>
          <w:rFonts w:ascii="Arial" w:hAnsi="Arial" w:cs="Arial"/>
          <w:b/>
          <w:bCs/>
          <w:sz w:val="22"/>
          <w:szCs w:val="22"/>
          <w:lang w:val="mn-MN"/>
        </w:rPr>
      </w:pPr>
      <w:r>
        <w:rPr>
          <w:rFonts w:ascii="Arial" w:hAnsi="Arial" w:cs="Arial"/>
          <w:b/>
          <w:bCs/>
          <w:sz w:val="22"/>
          <w:szCs w:val="22"/>
          <w:lang w:val="mn-MN"/>
        </w:rPr>
        <w:t>11.</w:t>
      </w:r>
      <w:r w:rsidR="00627E03" w:rsidRPr="00261837">
        <w:rPr>
          <w:rFonts w:ascii="Arial" w:hAnsi="Arial" w:cs="Arial"/>
          <w:b/>
          <w:bCs/>
          <w:sz w:val="22"/>
          <w:szCs w:val="22"/>
          <w:lang w:val="mn-MN"/>
        </w:rPr>
        <w:t>БА</w:t>
      </w:r>
      <w:r w:rsidR="00261837" w:rsidRPr="00261837">
        <w:rPr>
          <w:rFonts w:ascii="Arial" w:hAnsi="Arial" w:cs="Arial"/>
          <w:b/>
          <w:bCs/>
          <w:sz w:val="22"/>
          <w:szCs w:val="22"/>
          <w:lang w:val="mn-MN"/>
        </w:rPr>
        <w:t>ГАНУУ</w:t>
      </w:r>
      <w:r w:rsidR="00627E03" w:rsidRPr="00261837">
        <w:rPr>
          <w:rFonts w:ascii="Arial" w:hAnsi="Arial" w:cs="Arial"/>
          <w:b/>
          <w:bCs/>
          <w:sz w:val="22"/>
          <w:szCs w:val="22"/>
          <w:lang w:val="mn-MN"/>
        </w:rPr>
        <w:t>Р</w:t>
      </w:r>
      <w:r w:rsidR="00261837" w:rsidRPr="00261837">
        <w:rPr>
          <w:rFonts w:ascii="Arial" w:hAnsi="Arial" w:cs="Arial"/>
          <w:b/>
          <w:bCs/>
          <w:sz w:val="22"/>
          <w:szCs w:val="22"/>
          <w:lang w:val="mn-MN"/>
        </w:rPr>
        <w:t>ЫН</w:t>
      </w:r>
      <w:r w:rsidR="00627E03" w:rsidRPr="00261837">
        <w:rPr>
          <w:rFonts w:ascii="Arial" w:hAnsi="Arial" w:cs="Arial"/>
          <w:b/>
          <w:bCs/>
          <w:sz w:val="22"/>
          <w:szCs w:val="22"/>
          <w:lang w:val="mn-MN"/>
        </w:rPr>
        <w:t xml:space="preserve"> ЦАХИЛГААН СТАНЦЫН ТӨСӨЛ</w:t>
      </w:r>
      <w:r w:rsidR="00261837" w:rsidRPr="00261837">
        <w:rPr>
          <w:rFonts w:ascii="Arial" w:hAnsi="Arial" w:cs="Arial"/>
          <w:b/>
          <w:bCs/>
          <w:sz w:val="22"/>
          <w:szCs w:val="22"/>
          <w:lang w:val="mn-MN"/>
        </w:rPr>
        <w:t xml:space="preserve"> </w:t>
      </w:r>
    </w:p>
    <w:p w14:paraId="2CEC8085" w14:textId="65C45FA6"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 xml:space="preserve">Санхүүжүүлэгч байгууллага: </w:t>
      </w:r>
      <w:r w:rsidR="00261837" w:rsidRPr="00261837">
        <w:rPr>
          <w:rFonts w:ascii="Arial" w:hAnsi="Arial" w:cs="Arial"/>
          <w:color w:val="282828"/>
          <w:sz w:val="22"/>
          <w:szCs w:val="22"/>
          <w:shd w:val="clear" w:color="auto" w:fill="FFFFFF"/>
        </w:rPr>
        <w:t>Монгол Улсын Засгийн газрыг төлөөлж Хөрөнгө оруулалтын газар /хуучин нэрээр/ “Багануур пауэр ХХК-тай 2015 оны 04 дүгээр сарын 01-ний өдөр концессийн гэрээ байгуулсан.</w:t>
      </w:r>
    </w:p>
    <w:p w14:paraId="6DED82DF" w14:textId="77777777" w:rsidR="00261837" w:rsidRPr="00261837" w:rsidRDefault="00627E03" w:rsidP="00CE4A09">
      <w:pPr>
        <w:pStyle w:val="NormalWeb"/>
        <w:shd w:val="clear" w:color="auto" w:fill="FFFFFF"/>
        <w:spacing w:before="0" w:beforeAutospacing="0" w:after="0" w:afterAutospacing="0" w:line="360" w:lineRule="auto"/>
        <w:textAlignment w:val="baseline"/>
        <w:rPr>
          <w:rFonts w:ascii="Arial" w:hAnsi="Arial" w:cs="Arial"/>
          <w:color w:val="282828"/>
          <w:sz w:val="22"/>
          <w:szCs w:val="22"/>
        </w:rPr>
      </w:pPr>
      <w:r w:rsidRPr="00261837">
        <w:rPr>
          <w:rFonts w:ascii="Arial" w:hAnsi="Arial" w:cs="Arial"/>
          <w:sz w:val="22"/>
          <w:szCs w:val="22"/>
        </w:rPr>
        <w:t xml:space="preserve">Төсөл хэрэгжих хугацаа </w:t>
      </w:r>
      <w:r w:rsidR="00261837" w:rsidRPr="00261837">
        <w:rPr>
          <w:rFonts w:ascii="Arial" w:hAnsi="Arial" w:cs="Arial"/>
          <w:color w:val="282828"/>
          <w:sz w:val="22"/>
          <w:szCs w:val="22"/>
        </w:rPr>
        <w:t>2017-2022 он</w:t>
      </w:r>
    </w:p>
    <w:p w14:paraId="4BC29FBE" w14:textId="77777777" w:rsidR="00261837" w:rsidRPr="00261837" w:rsidRDefault="00261837" w:rsidP="00CE4A09">
      <w:pPr>
        <w:shd w:val="clear" w:color="auto" w:fill="FFFFFF"/>
        <w:spacing w:line="360" w:lineRule="auto"/>
        <w:textAlignment w:val="baseline"/>
        <w:rPr>
          <w:rFonts w:ascii="Arial" w:hAnsi="Arial" w:cs="Arial"/>
          <w:color w:val="282828"/>
          <w:sz w:val="22"/>
          <w:szCs w:val="22"/>
        </w:rPr>
      </w:pPr>
      <w:r w:rsidRPr="00261837">
        <w:rPr>
          <w:rFonts w:ascii="Arial" w:hAnsi="Arial" w:cs="Arial"/>
          <w:color w:val="282828"/>
          <w:sz w:val="22"/>
          <w:szCs w:val="22"/>
        </w:rPr>
        <w:t>Барилгын ажлын хугацаа-4 жил</w:t>
      </w:r>
    </w:p>
    <w:p w14:paraId="04772A3F" w14:textId="77777777" w:rsidR="00261837" w:rsidRPr="00261837" w:rsidRDefault="00261837" w:rsidP="00CE4A09">
      <w:pPr>
        <w:shd w:val="clear" w:color="auto" w:fill="FFFFFF"/>
        <w:spacing w:line="360" w:lineRule="auto"/>
        <w:textAlignment w:val="baseline"/>
        <w:rPr>
          <w:rFonts w:ascii="Arial" w:hAnsi="Arial" w:cs="Arial"/>
          <w:color w:val="282828"/>
          <w:sz w:val="22"/>
          <w:szCs w:val="22"/>
        </w:rPr>
      </w:pPr>
      <w:r w:rsidRPr="00261837">
        <w:rPr>
          <w:rFonts w:ascii="Arial" w:hAnsi="Arial" w:cs="Arial"/>
          <w:color w:val="282828"/>
          <w:sz w:val="22"/>
          <w:szCs w:val="22"/>
        </w:rPr>
        <w:t>Ашиглалтын хугацаа-21 жил</w:t>
      </w:r>
    </w:p>
    <w:p w14:paraId="6A9C6DC7" w14:textId="77777777" w:rsidR="00261837" w:rsidRPr="00261837" w:rsidRDefault="00261837" w:rsidP="00CE4A09">
      <w:pPr>
        <w:shd w:val="clear" w:color="auto" w:fill="FFFFFF"/>
        <w:spacing w:line="360" w:lineRule="auto"/>
        <w:textAlignment w:val="baseline"/>
        <w:rPr>
          <w:rFonts w:ascii="Arial" w:hAnsi="Arial" w:cs="Arial"/>
          <w:color w:val="282828"/>
          <w:sz w:val="22"/>
          <w:szCs w:val="22"/>
        </w:rPr>
      </w:pPr>
      <w:r w:rsidRPr="00261837">
        <w:rPr>
          <w:rFonts w:ascii="Arial" w:hAnsi="Arial" w:cs="Arial"/>
          <w:color w:val="282828"/>
          <w:sz w:val="22"/>
          <w:szCs w:val="22"/>
        </w:rPr>
        <w:t>Нийт концессын хугацаа-25 жил</w:t>
      </w:r>
    </w:p>
    <w:p w14:paraId="315E2A4C" w14:textId="77777777" w:rsidR="00627E03" w:rsidRPr="00261837" w:rsidRDefault="00627E03" w:rsidP="00261837">
      <w:pPr>
        <w:spacing w:line="360" w:lineRule="auto"/>
        <w:rPr>
          <w:rFonts w:ascii="Arial" w:hAnsi="Arial" w:cs="Arial"/>
          <w:color w:val="282828"/>
          <w:sz w:val="22"/>
          <w:szCs w:val="22"/>
          <w:shd w:val="clear" w:color="auto" w:fill="FFFFFF"/>
        </w:rPr>
      </w:pPr>
      <w:r w:rsidRPr="00261837">
        <w:rPr>
          <w:rFonts w:ascii="Arial" w:hAnsi="Arial" w:cs="Arial"/>
          <w:sz w:val="22"/>
          <w:szCs w:val="22"/>
        </w:rPr>
        <w:t>Төсөл хэрэгжүүлэх байгууллага</w:t>
      </w:r>
      <w:r w:rsidRPr="00261837">
        <w:rPr>
          <w:rFonts w:ascii="Arial" w:hAnsi="Arial" w:cs="Arial"/>
          <w:sz w:val="22"/>
          <w:szCs w:val="22"/>
          <w:lang w:val="mn-MN"/>
        </w:rPr>
        <w:t>:</w:t>
      </w:r>
      <w:r w:rsidRPr="00261837">
        <w:rPr>
          <w:rFonts w:ascii="Arial" w:hAnsi="Arial" w:cs="Arial"/>
          <w:sz w:val="22"/>
          <w:szCs w:val="22"/>
        </w:rPr>
        <w:t xml:space="preserve"> </w:t>
      </w:r>
      <w:r w:rsidRPr="00261837">
        <w:rPr>
          <w:rFonts w:ascii="Arial" w:hAnsi="Arial" w:cs="Arial"/>
          <w:color w:val="282828"/>
          <w:sz w:val="22"/>
          <w:szCs w:val="22"/>
          <w:shd w:val="clear" w:color="auto" w:fill="FFFFFF"/>
        </w:rPr>
        <w:t>“Цахилгаан дамжуулах үндэсний сүлжээ”ТӨХК</w:t>
      </w:r>
    </w:p>
    <w:p w14:paraId="04896288" w14:textId="25D5B271" w:rsidR="00627E03" w:rsidRPr="00261837" w:rsidRDefault="00627E03" w:rsidP="00261837">
      <w:pPr>
        <w:spacing w:line="360" w:lineRule="auto"/>
        <w:rPr>
          <w:rFonts w:ascii="Arial" w:hAnsi="Arial" w:cs="Arial"/>
          <w:color w:val="282828"/>
          <w:sz w:val="22"/>
          <w:szCs w:val="22"/>
          <w:shd w:val="clear" w:color="auto" w:fill="FFFFFF"/>
          <w:lang w:val="mn-MN"/>
        </w:rPr>
      </w:pPr>
      <w:r w:rsidRPr="00261837">
        <w:rPr>
          <w:rFonts w:ascii="Arial" w:hAnsi="Arial" w:cs="Arial"/>
          <w:sz w:val="22"/>
          <w:szCs w:val="22"/>
        </w:rPr>
        <w:t>Төслийн статус</w:t>
      </w:r>
      <w:r w:rsidRPr="00261837">
        <w:rPr>
          <w:rFonts w:ascii="Arial" w:hAnsi="Arial" w:cs="Arial"/>
          <w:sz w:val="22"/>
          <w:szCs w:val="22"/>
          <w:lang w:val="mn-MN"/>
        </w:rPr>
        <w:t xml:space="preserve">: </w:t>
      </w:r>
      <w:r w:rsidRPr="00261837">
        <w:rPr>
          <w:rFonts w:ascii="Arial" w:hAnsi="Arial" w:cs="Arial"/>
          <w:color w:val="282828"/>
          <w:sz w:val="22"/>
          <w:szCs w:val="22"/>
          <w:shd w:val="clear" w:color="auto" w:fill="FFFFFF"/>
        </w:rPr>
        <w:t>“Цахилгаан дамжуулах үндэсний сүлжээ”ТӨХК</w:t>
      </w:r>
      <w:r w:rsidRPr="00261837">
        <w:rPr>
          <w:rFonts w:ascii="Arial" w:hAnsi="Arial" w:cs="Arial"/>
          <w:color w:val="282828"/>
          <w:sz w:val="22"/>
          <w:szCs w:val="22"/>
          <w:shd w:val="clear" w:color="auto" w:fill="FFFFFF"/>
          <w:lang w:val="mn-MN"/>
        </w:rPr>
        <w:t xml:space="preserve"> хэрэгжиж байгаа</w:t>
      </w:r>
    </w:p>
    <w:p w14:paraId="122B4F3A" w14:textId="4C766332" w:rsidR="00261837" w:rsidRPr="001B0285" w:rsidRDefault="00261837" w:rsidP="00261837">
      <w:pPr>
        <w:spacing w:line="360" w:lineRule="auto"/>
        <w:rPr>
          <w:rFonts w:ascii="Arial" w:hAnsi="Arial" w:cs="Arial"/>
          <w:b/>
          <w:bCs/>
          <w:color w:val="282828"/>
          <w:sz w:val="22"/>
          <w:szCs w:val="22"/>
          <w:lang w:val="mn-MN"/>
        </w:rPr>
      </w:pPr>
      <w:r w:rsidRPr="00261837">
        <w:rPr>
          <w:rFonts w:ascii="Arial" w:hAnsi="Arial" w:cs="Arial"/>
          <w:b/>
          <w:bCs/>
          <w:color w:val="282828"/>
          <w:sz w:val="22"/>
          <w:szCs w:val="22"/>
        </w:rPr>
        <w:t>Төслийн зорилго</w:t>
      </w:r>
      <w:r w:rsidRPr="001B0285">
        <w:rPr>
          <w:rFonts w:ascii="Arial" w:hAnsi="Arial" w:cs="Arial"/>
          <w:b/>
          <w:bCs/>
          <w:color w:val="282828"/>
          <w:sz w:val="22"/>
          <w:szCs w:val="22"/>
          <w:lang w:val="mn-MN"/>
        </w:rPr>
        <w:t xml:space="preserve">: </w:t>
      </w:r>
    </w:p>
    <w:p w14:paraId="61B6A7A1" w14:textId="77777777" w:rsidR="00261837" w:rsidRPr="00261837" w:rsidRDefault="00261837" w:rsidP="00CE4A09">
      <w:pPr>
        <w:spacing w:line="360" w:lineRule="auto"/>
        <w:ind w:firstLine="720"/>
        <w:textAlignment w:val="baseline"/>
        <w:rPr>
          <w:rFonts w:ascii="Arial" w:hAnsi="Arial" w:cs="Arial"/>
          <w:color w:val="282828"/>
          <w:sz w:val="22"/>
          <w:szCs w:val="22"/>
        </w:rPr>
      </w:pPr>
      <w:r w:rsidRPr="00261837">
        <w:rPr>
          <w:rFonts w:ascii="Arial" w:hAnsi="Arial" w:cs="Arial"/>
          <w:color w:val="282828"/>
          <w:sz w:val="22"/>
          <w:szCs w:val="22"/>
        </w:rPr>
        <w:t>Багануурын нүүрсний уурхайг түшиглэсэн том оврын цахилгаан станц (700 МВт) барьснаар  төвийн бүс, дорнод бүс, говийн бүсийн  цахилгаан хангамжийн найдвартай эх үүсвэрийг бий болгох</w:t>
      </w:r>
    </w:p>
    <w:p w14:paraId="3749BECE" w14:textId="2EC5F890" w:rsidR="00261837" w:rsidRPr="00261837" w:rsidRDefault="00261837" w:rsidP="00CE4A09">
      <w:pPr>
        <w:spacing w:line="360" w:lineRule="auto"/>
        <w:ind w:firstLine="720"/>
        <w:textAlignment w:val="baseline"/>
        <w:rPr>
          <w:rFonts w:ascii="Arial" w:hAnsi="Arial" w:cs="Arial"/>
          <w:color w:val="282828"/>
          <w:sz w:val="22"/>
          <w:szCs w:val="22"/>
        </w:rPr>
      </w:pPr>
      <w:r w:rsidRPr="00261837">
        <w:rPr>
          <w:rFonts w:ascii="Arial" w:hAnsi="Arial" w:cs="Arial"/>
          <w:color w:val="282828"/>
          <w:sz w:val="22"/>
          <w:szCs w:val="22"/>
        </w:rPr>
        <w:t>Шинээр баригдах эх үүсвэрийн үйл ажиллагаатай уялдуулан цахилгаан дамжуулах сүлжээг шинэчлэн сайжруулах, өргөтгөх</w:t>
      </w:r>
    </w:p>
    <w:p w14:paraId="2329AD38" w14:textId="32FC2913" w:rsidR="00261837" w:rsidRPr="00261837" w:rsidRDefault="00261837" w:rsidP="001B0285">
      <w:pPr>
        <w:spacing w:after="180" w:line="360" w:lineRule="auto"/>
        <w:ind w:firstLine="720"/>
        <w:textAlignment w:val="baseline"/>
        <w:rPr>
          <w:rFonts w:ascii="Arial" w:hAnsi="Arial" w:cs="Arial"/>
          <w:color w:val="282828"/>
          <w:sz w:val="22"/>
          <w:szCs w:val="22"/>
        </w:rPr>
      </w:pPr>
      <w:r w:rsidRPr="00261837">
        <w:rPr>
          <w:rFonts w:ascii="Arial" w:hAnsi="Arial" w:cs="Arial"/>
          <w:color w:val="282828"/>
          <w:sz w:val="22"/>
          <w:szCs w:val="22"/>
        </w:rPr>
        <w:t>Цахилгаан эрчим хүчний эрэлт, импортоор худалдан авч буй эрчим хүчний үнэ цаашид өсөж болзошгүй тул тус станцыг барьж, ашиглалтанд оруулснаар хэрэглэгчдийг хямд, найдвартай эрчим хүчний эх үүсвэрээр хангах боломж бий болно.</w:t>
      </w:r>
    </w:p>
    <w:p w14:paraId="74C85A9D" w14:textId="77777777" w:rsidR="00261837" w:rsidRPr="00261837" w:rsidRDefault="00261837" w:rsidP="00261837">
      <w:pPr>
        <w:spacing w:line="360" w:lineRule="auto"/>
        <w:rPr>
          <w:rFonts w:ascii="Arial" w:hAnsi="Arial" w:cs="Arial"/>
          <w:color w:val="282828"/>
          <w:sz w:val="22"/>
          <w:szCs w:val="22"/>
          <w:shd w:val="clear" w:color="auto" w:fill="FFFFFF"/>
          <w:lang w:val="mn-MN"/>
        </w:rPr>
      </w:pPr>
    </w:p>
    <w:p w14:paraId="066DB732" w14:textId="77777777" w:rsidR="00627E03" w:rsidRPr="00261837" w:rsidRDefault="00627E03" w:rsidP="00261837">
      <w:pPr>
        <w:spacing w:line="360" w:lineRule="auto"/>
        <w:rPr>
          <w:rFonts w:ascii="Arial" w:hAnsi="Arial" w:cs="Arial"/>
          <w:b/>
          <w:bCs/>
          <w:sz w:val="22"/>
          <w:szCs w:val="22"/>
          <w:lang w:val="mn-MN"/>
        </w:rPr>
      </w:pPr>
    </w:p>
    <w:sectPr w:rsidR="00627E03" w:rsidRPr="00261837" w:rsidSect="001F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FF7"/>
    <w:multiLevelType w:val="hybridMultilevel"/>
    <w:tmpl w:val="188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74EAC"/>
    <w:multiLevelType w:val="hybridMultilevel"/>
    <w:tmpl w:val="D7A2E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136D"/>
    <w:multiLevelType w:val="hybridMultilevel"/>
    <w:tmpl w:val="CF10271E"/>
    <w:lvl w:ilvl="0" w:tplc="8D0A644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1802"/>
    <w:multiLevelType w:val="multilevel"/>
    <w:tmpl w:val="75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744D6"/>
    <w:multiLevelType w:val="hybridMultilevel"/>
    <w:tmpl w:val="BF18AE44"/>
    <w:lvl w:ilvl="0" w:tplc="8D0A644A">
      <w:start w:val="5"/>
      <w:numFmt w:val="bullet"/>
      <w:lvlText w:val="·"/>
      <w:lvlJc w:val="left"/>
      <w:pPr>
        <w:ind w:left="720" w:hanging="360"/>
      </w:pPr>
      <w:rPr>
        <w:rFonts w:ascii="Arial" w:eastAsia="Times New Roman" w:hAnsi="Arial" w:cs="Arial" w:hint="default"/>
      </w:rPr>
    </w:lvl>
    <w:lvl w:ilvl="1" w:tplc="0896D6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E118E"/>
    <w:multiLevelType w:val="hybridMultilevel"/>
    <w:tmpl w:val="249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4"/>
    <w:rsid w:val="0003392C"/>
    <w:rsid w:val="000931B3"/>
    <w:rsid w:val="000F4E1B"/>
    <w:rsid w:val="00162372"/>
    <w:rsid w:val="001B0285"/>
    <w:rsid w:val="001C10C3"/>
    <w:rsid w:val="001F2D6A"/>
    <w:rsid w:val="001F36D1"/>
    <w:rsid w:val="0025464A"/>
    <w:rsid w:val="00261837"/>
    <w:rsid w:val="00385DAF"/>
    <w:rsid w:val="003A2CB3"/>
    <w:rsid w:val="003D0EEB"/>
    <w:rsid w:val="00475E3E"/>
    <w:rsid w:val="00507753"/>
    <w:rsid w:val="00521A62"/>
    <w:rsid w:val="0055684E"/>
    <w:rsid w:val="005A473C"/>
    <w:rsid w:val="00627E03"/>
    <w:rsid w:val="006627F8"/>
    <w:rsid w:val="006726CE"/>
    <w:rsid w:val="00751054"/>
    <w:rsid w:val="007C0996"/>
    <w:rsid w:val="007F1129"/>
    <w:rsid w:val="00852E98"/>
    <w:rsid w:val="00871A55"/>
    <w:rsid w:val="00937A78"/>
    <w:rsid w:val="009F5279"/>
    <w:rsid w:val="00A67A64"/>
    <w:rsid w:val="00CB52F5"/>
    <w:rsid w:val="00CE3D5B"/>
    <w:rsid w:val="00CE4A09"/>
    <w:rsid w:val="00DB6E07"/>
    <w:rsid w:val="00DF7169"/>
    <w:rsid w:val="00F6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5C0E"/>
  <w15:chartTrackingRefBased/>
  <w15:docId w15:val="{AE803B04-36D1-7B4B-BA19-8E86435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4A"/>
    <w:rPr>
      <w:rFonts w:ascii="Times New Roman" w:eastAsia="Times New Roman" w:hAnsi="Times New Roman" w:cs="Times New Roman"/>
    </w:rPr>
  </w:style>
  <w:style w:type="paragraph" w:styleId="Heading2">
    <w:name w:val="heading 2"/>
    <w:basedOn w:val="Normal"/>
    <w:link w:val="Heading2Char"/>
    <w:uiPriority w:val="9"/>
    <w:qFormat/>
    <w:rsid w:val="00F645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54"/>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25464A"/>
    <w:rPr>
      <w:i/>
      <w:iCs/>
    </w:rPr>
  </w:style>
  <w:style w:type="paragraph" w:styleId="NormalWeb">
    <w:name w:val="Normal (Web)"/>
    <w:basedOn w:val="Normal"/>
    <w:uiPriority w:val="99"/>
    <w:semiHidden/>
    <w:unhideWhenUsed/>
    <w:rsid w:val="0025464A"/>
    <w:pPr>
      <w:spacing w:before="100" w:beforeAutospacing="1" w:after="100" w:afterAutospacing="1"/>
    </w:pPr>
  </w:style>
  <w:style w:type="character" w:styleId="Strong">
    <w:name w:val="Strong"/>
    <w:basedOn w:val="DefaultParagraphFont"/>
    <w:uiPriority w:val="22"/>
    <w:qFormat/>
    <w:rsid w:val="0025464A"/>
    <w:rPr>
      <w:b/>
      <w:bCs/>
    </w:rPr>
  </w:style>
  <w:style w:type="character" w:customStyle="1" w:styleId="Heading2Char">
    <w:name w:val="Heading 2 Char"/>
    <w:basedOn w:val="DefaultParagraphFont"/>
    <w:link w:val="Heading2"/>
    <w:uiPriority w:val="9"/>
    <w:rsid w:val="00F645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7E03"/>
    <w:rPr>
      <w:color w:val="0000FF"/>
      <w:u w:val="single"/>
    </w:rPr>
  </w:style>
  <w:style w:type="paragraph" w:customStyle="1" w:styleId="date">
    <w:name w:val="date"/>
    <w:basedOn w:val="Normal"/>
    <w:rsid w:val="00627E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88">
      <w:bodyDiv w:val="1"/>
      <w:marLeft w:val="0"/>
      <w:marRight w:val="0"/>
      <w:marTop w:val="0"/>
      <w:marBottom w:val="0"/>
      <w:divBdr>
        <w:top w:val="none" w:sz="0" w:space="0" w:color="auto"/>
        <w:left w:val="none" w:sz="0" w:space="0" w:color="auto"/>
        <w:bottom w:val="none" w:sz="0" w:space="0" w:color="auto"/>
        <w:right w:val="none" w:sz="0" w:space="0" w:color="auto"/>
      </w:divBdr>
    </w:div>
    <w:div w:id="171800004">
      <w:bodyDiv w:val="1"/>
      <w:marLeft w:val="0"/>
      <w:marRight w:val="0"/>
      <w:marTop w:val="0"/>
      <w:marBottom w:val="0"/>
      <w:divBdr>
        <w:top w:val="none" w:sz="0" w:space="0" w:color="auto"/>
        <w:left w:val="none" w:sz="0" w:space="0" w:color="auto"/>
        <w:bottom w:val="none" w:sz="0" w:space="0" w:color="auto"/>
        <w:right w:val="none" w:sz="0" w:space="0" w:color="auto"/>
      </w:divBdr>
    </w:div>
    <w:div w:id="196237051">
      <w:bodyDiv w:val="1"/>
      <w:marLeft w:val="0"/>
      <w:marRight w:val="0"/>
      <w:marTop w:val="0"/>
      <w:marBottom w:val="0"/>
      <w:divBdr>
        <w:top w:val="none" w:sz="0" w:space="0" w:color="auto"/>
        <w:left w:val="none" w:sz="0" w:space="0" w:color="auto"/>
        <w:bottom w:val="none" w:sz="0" w:space="0" w:color="auto"/>
        <w:right w:val="none" w:sz="0" w:space="0" w:color="auto"/>
      </w:divBdr>
      <w:divsChild>
        <w:div w:id="1577862954">
          <w:marLeft w:val="0"/>
          <w:marRight w:val="0"/>
          <w:marTop w:val="0"/>
          <w:marBottom w:val="0"/>
          <w:divBdr>
            <w:top w:val="none" w:sz="0" w:space="0" w:color="auto"/>
            <w:left w:val="none" w:sz="0" w:space="0" w:color="auto"/>
            <w:bottom w:val="none" w:sz="0" w:space="0" w:color="auto"/>
            <w:right w:val="none" w:sz="0" w:space="0" w:color="auto"/>
          </w:divBdr>
        </w:div>
        <w:div w:id="711687232">
          <w:marLeft w:val="0"/>
          <w:marRight w:val="0"/>
          <w:marTop w:val="0"/>
          <w:marBottom w:val="0"/>
          <w:divBdr>
            <w:top w:val="none" w:sz="0" w:space="0" w:color="auto"/>
            <w:left w:val="none" w:sz="0" w:space="0" w:color="auto"/>
            <w:bottom w:val="none" w:sz="0" w:space="0" w:color="auto"/>
            <w:right w:val="none" w:sz="0" w:space="0" w:color="auto"/>
          </w:divBdr>
        </w:div>
        <w:div w:id="1295527473">
          <w:marLeft w:val="0"/>
          <w:marRight w:val="0"/>
          <w:marTop w:val="0"/>
          <w:marBottom w:val="0"/>
          <w:divBdr>
            <w:top w:val="none" w:sz="0" w:space="0" w:color="auto"/>
            <w:left w:val="none" w:sz="0" w:space="0" w:color="auto"/>
            <w:bottom w:val="none" w:sz="0" w:space="0" w:color="auto"/>
            <w:right w:val="none" w:sz="0" w:space="0" w:color="auto"/>
          </w:divBdr>
        </w:div>
        <w:div w:id="358051636">
          <w:marLeft w:val="0"/>
          <w:marRight w:val="0"/>
          <w:marTop w:val="0"/>
          <w:marBottom w:val="0"/>
          <w:divBdr>
            <w:top w:val="none" w:sz="0" w:space="0" w:color="auto"/>
            <w:left w:val="none" w:sz="0" w:space="0" w:color="auto"/>
            <w:bottom w:val="none" w:sz="0" w:space="0" w:color="auto"/>
            <w:right w:val="none" w:sz="0" w:space="0" w:color="auto"/>
          </w:divBdr>
        </w:div>
        <w:div w:id="1415516902">
          <w:marLeft w:val="0"/>
          <w:marRight w:val="0"/>
          <w:marTop w:val="0"/>
          <w:marBottom w:val="0"/>
          <w:divBdr>
            <w:top w:val="none" w:sz="0" w:space="0" w:color="auto"/>
            <w:left w:val="none" w:sz="0" w:space="0" w:color="auto"/>
            <w:bottom w:val="none" w:sz="0" w:space="0" w:color="auto"/>
            <w:right w:val="none" w:sz="0" w:space="0" w:color="auto"/>
          </w:divBdr>
        </w:div>
      </w:divsChild>
    </w:div>
    <w:div w:id="199368926">
      <w:bodyDiv w:val="1"/>
      <w:marLeft w:val="0"/>
      <w:marRight w:val="0"/>
      <w:marTop w:val="0"/>
      <w:marBottom w:val="0"/>
      <w:divBdr>
        <w:top w:val="none" w:sz="0" w:space="0" w:color="auto"/>
        <w:left w:val="none" w:sz="0" w:space="0" w:color="auto"/>
        <w:bottom w:val="none" w:sz="0" w:space="0" w:color="auto"/>
        <w:right w:val="none" w:sz="0" w:space="0" w:color="auto"/>
      </w:divBdr>
    </w:div>
    <w:div w:id="366221841">
      <w:bodyDiv w:val="1"/>
      <w:marLeft w:val="0"/>
      <w:marRight w:val="0"/>
      <w:marTop w:val="0"/>
      <w:marBottom w:val="0"/>
      <w:divBdr>
        <w:top w:val="none" w:sz="0" w:space="0" w:color="auto"/>
        <w:left w:val="none" w:sz="0" w:space="0" w:color="auto"/>
        <w:bottom w:val="none" w:sz="0" w:space="0" w:color="auto"/>
        <w:right w:val="none" w:sz="0" w:space="0" w:color="auto"/>
      </w:divBdr>
    </w:div>
    <w:div w:id="519588568">
      <w:bodyDiv w:val="1"/>
      <w:marLeft w:val="0"/>
      <w:marRight w:val="0"/>
      <w:marTop w:val="0"/>
      <w:marBottom w:val="0"/>
      <w:divBdr>
        <w:top w:val="none" w:sz="0" w:space="0" w:color="auto"/>
        <w:left w:val="none" w:sz="0" w:space="0" w:color="auto"/>
        <w:bottom w:val="none" w:sz="0" w:space="0" w:color="auto"/>
        <w:right w:val="none" w:sz="0" w:space="0" w:color="auto"/>
      </w:divBdr>
    </w:div>
    <w:div w:id="622612315">
      <w:bodyDiv w:val="1"/>
      <w:marLeft w:val="0"/>
      <w:marRight w:val="0"/>
      <w:marTop w:val="0"/>
      <w:marBottom w:val="0"/>
      <w:divBdr>
        <w:top w:val="none" w:sz="0" w:space="0" w:color="auto"/>
        <w:left w:val="none" w:sz="0" w:space="0" w:color="auto"/>
        <w:bottom w:val="none" w:sz="0" w:space="0" w:color="auto"/>
        <w:right w:val="none" w:sz="0" w:space="0" w:color="auto"/>
      </w:divBdr>
    </w:div>
    <w:div w:id="625087251">
      <w:bodyDiv w:val="1"/>
      <w:marLeft w:val="0"/>
      <w:marRight w:val="0"/>
      <w:marTop w:val="0"/>
      <w:marBottom w:val="0"/>
      <w:divBdr>
        <w:top w:val="none" w:sz="0" w:space="0" w:color="auto"/>
        <w:left w:val="none" w:sz="0" w:space="0" w:color="auto"/>
        <w:bottom w:val="none" w:sz="0" w:space="0" w:color="auto"/>
        <w:right w:val="none" w:sz="0" w:space="0" w:color="auto"/>
      </w:divBdr>
    </w:div>
    <w:div w:id="692879250">
      <w:bodyDiv w:val="1"/>
      <w:marLeft w:val="0"/>
      <w:marRight w:val="0"/>
      <w:marTop w:val="0"/>
      <w:marBottom w:val="0"/>
      <w:divBdr>
        <w:top w:val="none" w:sz="0" w:space="0" w:color="auto"/>
        <w:left w:val="none" w:sz="0" w:space="0" w:color="auto"/>
        <w:bottom w:val="none" w:sz="0" w:space="0" w:color="auto"/>
        <w:right w:val="none" w:sz="0" w:space="0" w:color="auto"/>
      </w:divBdr>
      <w:divsChild>
        <w:div w:id="807820235">
          <w:marLeft w:val="0"/>
          <w:marRight w:val="0"/>
          <w:marTop w:val="0"/>
          <w:marBottom w:val="150"/>
          <w:divBdr>
            <w:top w:val="none" w:sz="0" w:space="0" w:color="auto"/>
            <w:left w:val="none" w:sz="0" w:space="0" w:color="auto"/>
            <w:bottom w:val="none" w:sz="0" w:space="0" w:color="auto"/>
            <w:right w:val="none" w:sz="0" w:space="0" w:color="auto"/>
          </w:divBdr>
        </w:div>
      </w:divsChild>
    </w:div>
    <w:div w:id="702438755">
      <w:bodyDiv w:val="1"/>
      <w:marLeft w:val="0"/>
      <w:marRight w:val="0"/>
      <w:marTop w:val="0"/>
      <w:marBottom w:val="0"/>
      <w:divBdr>
        <w:top w:val="none" w:sz="0" w:space="0" w:color="auto"/>
        <w:left w:val="none" w:sz="0" w:space="0" w:color="auto"/>
        <w:bottom w:val="none" w:sz="0" w:space="0" w:color="auto"/>
        <w:right w:val="none" w:sz="0" w:space="0" w:color="auto"/>
      </w:divBdr>
    </w:div>
    <w:div w:id="728959238">
      <w:bodyDiv w:val="1"/>
      <w:marLeft w:val="0"/>
      <w:marRight w:val="0"/>
      <w:marTop w:val="0"/>
      <w:marBottom w:val="0"/>
      <w:divBdr>
        <w:top w:val="none" w:sz="0" w:space="0" w:color="auto"/>
        <w:left w:val="none" w:sz="0" w:space="0" w:color="auto"/>
        <w:bottom w:val="none" w:sz="0" w:space="0" w:color="auto"/>
        <w:right w:val="none" w:sz="0" w:space="0" w:color="auto"/>
      </w:divBdr>
    </w:div>
    <w:div w:id="810484988">
      <w:bodyDiv w:val="1"/>
      <w:marLeft w:val="0"/>
      <w:marRight w:val="0"/>
      <w:marTop w:val="0"/>
      <w:marBottom w:val="0"/>
      <w:divBdr>
        <w:top w:val="none" w:sz="0" w:space="0" w:color="auto"/>
        <w:left w:val="none" w:sz="0" w:space="0" w:color="auto"/>
        <w:bottom w:val="none" w:sz="0" w:space="0" w:color="auto"/>
        <w:right w:val="none" w:sz="0" w:space="0" w:color="auto"/>
      </w:divBdr>
    </w:div>
    <w:div w:id="963343259">
      <w:bodyDiv w:val="1"/>
      <w:marLeft w:val="0"/>
      <w:marRight w:val="0"/>
      <w:marTop w:val="0"/>
      <w:marBottom w:val="0"/>
      <w:divBdr>
        <w:top w:val="none" w:sz="0" w:space="0" w:color="auto"/>
        <w:left w:val="none" w:sz="0" w:space="0" w:color="auto"/>
        <w:bottom w:val="none" w:sz="0" w:space="0" w:color="auto"/>
        <w:right w:val="none" w:sz="0" w:space="0" w:color="auto"/>
      </w:divBdr>
    </w:div>
    <w:div w:id="998075611">
      <w:bodyDiv w:val="1"/>
      <w:marLeft w:val="0"/>
      <w:marRight w:val="0"/>
      <w:marTop w:val="0"/>
      <w:marBottom w:val="0"/>
      <w:divBdr>
        <w:top w:val="none" w:sz="0" w:space="0" w:color="auto"/>
        <w:left w:val="none" w:sz="0" w:space="0" w:color="auto"/>
        <w:bottom w:val="none" w:sz="0" w:space="0" w:color="auto"/>
        <w:right w:val="none" w:sz="0" w:space="0" w:color="auto"/>
      </w:divBdr>
    </w:div>
    <w:div w:id="1031607940">
      <w:bodyDiv w:val="1"/>
      <w:marLeft w:val="0"/>
      <w:marRight w:val="0"/>
      <w:marTop w:val="0"/>
      <w:marBottom w:val="0"/>
      <w:divBdr>
        <w:top w:val="none" w:sz="0" w:space="0" w:color="auto"/>
        <w:left w:val="none" w:sz="0" w:space="0" w:color="auto"/>
        <w:bottom w:val="none" w:sz="0" w:space="0" w:color="auto"/>
        <w:right w:val="none" w:sz="0" w:space="0" w:color="auto"/>
      </w:divBdr>
    </w:div>
    <w:div w:id="1033462890">
      <w:bodyDiv w:val="1"/>
      <w:marLeft w:val="0"/>
      <w:marRight w:val="0"/>
      <w:marTop w:val="0"/>
      <w:marBottom w:val="0"/>
      <w:divBdr>
        <w:top w:val="none" w:sz="0" w:space="0" w:color="auto"/>
        <w:left w:val="none" w:sz="0" w:space="0" w:color="auto"/>
        <w:bottom w:val="none" w:sz="0" w:space="0" w:color="auto"/>
        <w:right w:val="none" w:sz="0" w:space="0" w:color="auto"/>
      </w:divBdr>
    </w:div>
    <w:div w:id="1036780747">
      <w:bodyDiv w:val="1"/>
      <w:marLeft w:val="0"/>
      <w:marRight w:val="0"/>
      <w:marTop w:val="0"/>
      <w:marBottom w:val="0"/>
      <w:divBdr>
        <w:top w:val="none" w:sz="0" w:space="0" w:color="auto"/>
        <w:left w:val="none" w:sz="0" w:space="0" w:color="auto"/>
        <w:bottom w:val="none" w:sz="0" w:space="0" w:color="auto"/>
        <w:right w:val="none" w:sz="0" w:space="0" w:color="auto"/>
      </w:divBdr>
    </w:div>
    <w:div w:id="1041629258">
      <w:bodyDiv w:val="1"/>
      <w:marLeft w:val="0"/>
      <w:marRight w:val="0"/>
      <w:marTop w:val="0"/>
      <w:marBottom w:val="0"/>
      <w:divBdr>
        <w:top w:val="none" w:sz="0" w:space="0" w:color="auto"/>
        <w:left w:val="none" w:sz="0" w:space="0" w:color="auto"/>
        <w:bottom w:val="none" w:sz="0" w:space="0" w:color="auto"/>
        <w:right w:val="none" w:sz="0" w:space="0" w:color="auto"/>
      </w:divBdr>
    </w:div>
    <w:div w:id="1118376483">
      <w:bodyDiv w:val="1"/>
      <w:marLeft w:val="0"/>
      <w:marRight w:val="0"/>
      <w:marTop w:val="0"/>
      <w:marBottom w:val="0"/>
      <w:divBdr>
        <w:top w:val="none" w:sz="0" w:space="0" w:color="auto"/>
        <w:left w:val="none" w:sz="0" w:space="0" w:color="auto"/>
        <w:bottom w:val="none" w:sz="0" w:space="0" w:color="auto"/>
        <w:right w:val="none" w:sz="0" w:space="0" w:color="auto"/>
      </w:divBdr>
    </w:div>
    <w:div w:id="1166097247">
      <w:bodyDiv w:val="1"/>
      <w:marLeft w:val="0"/>
      <w:marRight w:val="0"/>
      <w:marTop w:val="0"/>
      <w:marBottom w:val="0"/>
      <w:divBdr>
        <w:top w:val="none" w:sz="0" w:space="0" w:color="auto"/>
        <w:left w:val="none" w:sz="0" w:space="0" w:color="auto"/>
        <w:bottom w:val="none" w:sz="0" w:space="0" w:color="auto"/>
        <w:right w:val="none" w:sz="0" w:space="0" w:color="auto"/>
      </w:divBdr>
    </w:div>
    <w:div w:id="1169179019">
      <w:bodyDiv w:val="1"/>
      <w:marLeft w:val="0"/>
      <w:marRight w:val="0"/>
      <w:marTop w:val="0"/>
      <w:marBottom w:val="0"/>
      <w:divBdr>
        <w:top w:val="none" w:sz="0" w:space="0" w:color="auto"/>
        <w:left w:val="none" w:sz="0" w:space="0" w:color="auto"/>
        <w:bottom w:val="none" w:sz="0" w:space="0" w:color="auto"/>
        <w:right w:val="none" w:sz="0" w:space="0" w:color="auto"/>
      </w:divBdr>
    </w:div>
    <w:div w:id="1205290960">
      <w:bodyDiv w:val="1"/>
      <w:marLeft w:val="0"/>
      <w:marRight w:val="0"/>
      <w:marTop w:val="0"/>
      <w:marBottom w:val="0"/>
      <w:divBdr>
        <w:top w:val="none" w:sz="0" w:space="0" w:color="auto"/>
        <w:left w:val="none" w:sz="0" w:space="0" w:color="auto"/>
        <w:bottom w:val="none" w:sz="0" w:space="0" w:color="auto"/>
        <w:right w:val="none" w:sz="0" w:space="0" w:color="auto"/>
      </w:divBdr>
    </w:div>
    <w:div w:id="1219634279">
      <w:bodyDiv w:val="1"/>
      <w:marLeft w:val="0"/>
      <w:marRight w:val="0"/>
      <w:marTop w:val="0"/>
      <w:marBottom w:val="0"/>
      <w:divBdr>
        <w:top w:val="none" w:sz="0" w:space="0" w:color="auto"/>
        <w:left w:val="none" w:sz="0" w:space="0" w:color="auto"/>
        <w:bottom w:val="none" w:sz="0" w:space="0" w:color="auto"/>
        <w:right w:val="none" w:sz="0" w:space="0" w:color="auto"/>
      </w:divBdr>
    </w:div>
    <w:div w:id="1221671194">
      <w:bodyDiv w:val="1"/>
      <w:marLeft w:val="0"/>
      <w:marRight w:val="0"/>
      <w:marTop w:val="0"/>
      <w:marBottom w:val="0"/>
      <w:divBdr>
        <w:top w:val="none" w:sz="0" w:space="0" w:color="auto"/>
        <w:left w:val="none" w:sz="0" w:space="0" w:color="auto"/>
        <w:bottom w:val="none" w:sz="0" w:space="0" w:color="auto"/>
        <w:right w:val="none" w:sz="0" w:space="0" w:color="auto"/>
      </w:divBdr>
    </w:div>
    <w:div w:id="1243562466">
      <w:bodyDiv w:val="1"/>
      <w:marLeft w:val="0"/>
      <w:marRight w:val="0"/>
      <w:marTop w:val="0"/>
      <w:marBottom w:val="0"/>
      <w:divBdr>
        <w:top w:val="none" w:sz="0" w:space="0" w:color="auto"/>
        <w:left w:val="none" w:sz="0" w:space="0" w:color="auto"/>
        <w:bottom w:val="none" w:sz="0" w:space="0" w:color="auto"/>
        <w:right w:val="none" w:sz="0" w:space="0" w:color="auto"/>
      </w:divBdr>
    </w:div>
    <w:div w:id="1340813570">
      <w:bodyDiv w:val="1"/>
      <w:marLeft w:val="0"/>
      <w:marRight w:val="0"/>
      <w:marTop w:val="0"/>
      <w:marBottom w:val="0"/>
      <w:divBdr>
        <w:top w:val="none" w:sz="0" w:space="0" w:color="auto"/>
        <w:left w:val="none" w:sz="0" w:space="0" w:color="auto"/>
        <w:bottom w:val="none" w:sz="0" w:space="0" w:color="auto"/>
        <w:right w:val="none" w:sz="0" w:space="0" w:color="auto"/>
      </w:divBdr>
    </w:div>
    <w:div w:id="1382050151">
      <w:bodyDiv w:val="1"/>
      <w:marLeft w:val="0"/>
      <w:marRight w:val="0"/>
      <w:marTop w:val="0"/>
      <w:marBottom w:val="0"/>
      <w:divBdr>
        <w:top w:val="none" w:sz="0" w:space="0" w:color="auto"/>
        <w:left w:val="none" w:sz="0" w:space="0" w:color="auto"/>
        <w:bottom w:val="none" w:sz="0" w:space="0" w:color="auto"/>
        <w:right w:val="none" w:sz="0" w:space="0" w:color="auto"/>
      </w:divBdr>
    </w:div>
    <w:div w:id="1426799970">
      <w:bodyDiv w:val="1"/>
      <w:marLeft w:val="0"/>
      <w:marRight w:val="0"/>
      <w:marTop w:val="0"/>
      <w:marBottom w:val="0"/>
      <w:divBdr>
        <w:top w:val="none" w:sz="0" w:space="0" w:color="auto"/>
        <w:left w:val="none" w:sz="0" w:space="0" w:color="auto"/>
        <w:bottom w:val="none" w:sz="0" w:space="0" w:color="auto"/>
        <w:right w:val="none" w:sz="0" w:space="0" w:color="auto"/>
      </w:divBdr>
    </w:div>
    <w:div w:id="1523975325">
      <w:bodyDiv w:val="1"/>
      <w:marLeft w:val="0"/>
      <w:marRight w:val="0"/>
      <w:marTop w:val="0"/>
      <w:marBottom w:val="0"/>
      <w:divBdr>
        <w:top w:val="none" w:sz="0" w:space="0" w:color="auto"/>
        <w:left w:val="none" w:sz="0" w:space="0" w:color="auto"/>
        <w:bottom w:val="none" w:sz="0" w:space="0" w:color="auto"/>
        <w:right w:val="none" w:sz="0" w:space="0" w:color="auto"/>
      </w:divBdr>
    </w:div>
    <w:div w:id="1565139918">
      <w:bodyDiv w:val="1"/>
      <w:marLeft w:val="0"/>
      <w:marRight w:val="0"/>
      <w:marTop w:val="0"/>
      <w:marBottom w:val="0"/>
      <w:divBdr>
        <w:top w:val="none" w:sz="0" w:space="0" w:color="auto"/>
        <w:left w:val="none" w:sz="0" w:space="0" w:color="auto"/>
        <w:bottom w:val="none" w:sz="0" w:space="0" w:color="auto"/>
        <w:right w:val="none" w:sz="0" w:space="0" w:color="auto"/>
      </w:divBdr>
    </w:div>
    <w:div w:id="1662391243">
      <w:bodyDiv w:val="1"/>
      <w:marLeft w:val="0"/>
      <w:marRight w:val="0"/>
      <w:marTop w:val="0"/>
      <w:marBottom w:val="0"/>
      <w:divBdr>
        <w:top w:val="none" w:sz="0" w:space="0" w:color="auto"/>
        <w:left w:val="none" w:sz="0" w:space="0" w:color="auto"/>
        <w:bottom w:val="none" w:sz="0" w:space="0" w:color="auto"/>
        <w:right w:val="none" w:sz="0" w:space="0" w:color="auto"/>
      </w:divBdr>
    </w:div>
    <w:div w:id="1669482795">
      <w:bodyDiv w:val="1"/>
      <w:marLeft w:val="0"/>
      <w:marRight w:val="0"/>
      <w:marTop w:val="0"/>
      <w:marBottom w:val="0"/>
      <w:divBdr>
        <w:top w:val="none" w:sz="0" w:space="0" w:color="auto"/>
        <w:left w:val="none" w:sz="0" w:space="0" w:color="auto"/>
        <w:bottom w:val="none" w:sz="0" w:space="0" w:color="auto"/>
        <w:right w:val="none" w:sz="0" w:space="0" w:color="auto"/>
      </w:divBdr>
    </w:div>
    <w:div w:id="1760329446">
      <w:bodyDiv w:val="1"/>
      <w:marLeft w:val="0"/>
      <w:marRight w:val="0"/>
      <w:marTop w:val="0"/>
      <w:marBottom w:val="0"/>
      <w:divBdr>
        <w:top w:val="none" w:sz="0" w:space="0" w:color="auto"/>
        <w:left w:val="none" w:sz="0" w:space="0" w:color="auto"/>
        <w:bottom w:val="none" w:sz="0" w:space="0" w:color="auto"/>
        <w:right w:val="none" w:sz="0" w:space="0" w:color="auto"/>
      </w:divBdr>
    </w:div>
    <w:div w:id="1773478166">
      <w:bodyDiv w:val="1"/>
      <w:marLeft w:val="0"/>
      <w:marRight w:val="0"/>
      <w:marTop w:val="0"/>
      <w:marBottom w:val="0"/>
      <w:divBdr>
        <w:top w:val="none" w:sz="0" w:space="0" w:color="auto"/>
        <w:left w:val="none" w:sz="0" w:space="0" w:color="auto"/>
        <w:bottom w:val="none" w:sz="0" w:space="0" w:color="auto"/>
        <w:right w:val="none" w:sz="0" w:space="0" w:color="auto"/>
      </w:divBdr>
    </w:div>
    <w:div w:id="1866747285">
      <w:bodyDiv w:val="1"/>
      <w:marLeft w:val="0"/>
      <w:marRight w:val="0"/>
      <w:marTop w:val="0"/>
      <w:marBottom w:val="0"/>
      <w:divBdr>
        <w:top w:val="none" w:sz="0" w:space="0" w:color="auto"/>
        <w:left w:val="none" w:sz="0" w:space="0" w:color="auto"/>
        <w:bottom w:val="none" w:sz="0" w:space="0" w:color="auto"/>
        <w:right w:val="none" w:sz="0" w:space="0" w:color="auto"/>
      </w:divBdr>
    </w:div>
    <w:div w:id="1891917667">
      <w:bodyDiv w:val="1"/>
      <w:marLeft w:val="0"/>
      <w:marRight w:val="0"/>
      <w:marTop w:val="0"/>
      <w:marBottom w:val="0"/>
      <w:divBdr>
        <w:top w:val="none" w:sz="0" w:space="0" w:color="auto"/>
        <w:left w:val="none" w:sz="0" w:space="0" w:color="auto"/>
        <w:bottom w:val="none" w:sz="0" w:space="0" w:color="auto"/>
        <w:right w:val="none" w:sz="0" w:space="0" w:color="auto"/>
      </w:divBdr>
    </w:div>
    <w:div w:id="1906911904">
      <w:bodyDiv w:val="1"/>
      <w:marLeft w:val="0"/>
      <w:marRight w:val="0"/>
      <w:marTop w:val="0"/>
      <w:marBottom w:val="0"/>
      <w:divBdr>
        <w:top w:val="none" w:sz="0" w:space="0" w:color="auto"/>
        <w:left w:val="none" w:sz="0" w:space="0" w:color="auto"/>
        <w:bottom w:val="none" w:sz="0" w:space="0" w:color="auto"/>
        <w:right w:val="none" w:sz="0" w:space="0" w:color="auto"/>
      </w:divBdr>
    </w:div>
    <w:div w:id="1919054804">
      <w:bodyDiv w:val="1"/>
      <w:marLeft w:val="0"/>
      <w:marRight w:val="0"/>
      <w:marTop w:val="0"/>
      <w:marBottom w:val="0"/>
      <w:divBdr>
        <w:top w:val="none" w:sz="0" w:space="0" w:color="auto"/>
        <w:left w:val="none" w:sz="0" w:space="0" w:color="auto"/>
        <w:bottom w:val="none" w:sz="0" w:space="0" w:color="auto"/>
        <w:right w:val="none" w:sz="0" w:space="0" w:color="auto"/>
      </w:divBdr>
    </w:div>
    <w:div w:id="1924681369">
      <w:bodyDiv w:val="1"/>
      <w:marLeft w:val="0"/>
      <w:marRight w:val="0"/>
      <w:marTop w:val="0"/>
      <w:marBottom w:val="0"/>
      <w:divBdr>
        <w:top w:val="none" w:sz="0" w:space="0" w:color="auto"/>
        <w:left w:val="none" w:sz="0" w:space="0" w:color="auto"/>
        <w:bottom w:val="none" w:sz="0" w:space="0" w:color="auto"/>
        <w:right w:val="none" w:sz="0" w:space="0" w:color="auto"/>
      </w:divBdr>
    </w:div>
    <w:div w:id="20757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6C02-7E67-4816-96DB-D083338B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Agvaantsevel Dondog</dc:creator>
  <cp:keywords/>
  <dc:description/>
  <cp:lastModifiedBy>Dell</cp:lastModifiedBy>
  <cp:revision>3</cp:revision>
  <dcterms:created xsi:type="dcterms:W3CDTF">2021-05-17T07:26:00Z</dcterms:created>
  <dcterms:modified xsi:type="dcterms:W3CDTF">2021-05-17T07:28:00Z</dcterms:modified>
</cp:coreProperties>
</file>